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ГОСУДАРСТВЕННОЕ УЧРЕЖДЕНИЕ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Кафедра «Экономика и управление»</w:t>
      </w:r>
    </w:p>
    <w:p w:rsidR="00CA02CD" w:rsidRPr="00CA02CD" w:rsidRDefault="00CA02CD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lang w:eastAsia="ru-RU"/>
        </w:rPr>
      </w:pPr>
    </w:p>
    <w:p w:rsidR="00FF68C6" w:rsidRDefault="00FF68C6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6782" w:rsidRPr="00CA02CD" w:rsidRDefault="00356782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Default="00FF68C6" w:rsidP="00FD6103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ЭКОНОМИКА </w:t>
      </w:r>
    </w:p>
    <w:p w:rsidR="00FF68C6" w:rsidRPr="00467237" w:rsidRDefault="001E7552" w:rsidP="00FD6103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ТРАНСПОРТА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Методические рекомендации к  практическим занятиям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для студентов специальности 1-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37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1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 w:rsidR="001E7552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6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 «</w:t>
      </w:r>
      <w:r w:rsidR="001E7552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Техническая эксплуатация автомобилей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»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очной</w:t>
      </w:r>
      <w:r w:rsidR="001E7552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и заочной 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формы обучения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356782" w:rsidRDefault="00356782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356782" w:rsidRDefault="00356782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356782" w:rsidRDefault="00356782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356782" w:rsidRDefault="00356782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356782" w:rsidRPr="00CA02CD" w:rsidRDefault="00356782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398D45A1" wp14:editId="7BB5046E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3" name="Рисунок 3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CA02C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AA01A4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F68C6"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огилев 201</w:t>
      </w:r>
      <w:r w:rsidR="00FF6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FF68C6" w:rsidRPr="00CA02CD" w:rsidRDefault="00FF68C6" w:rsidP="00FD6103">
      <w:pPr>
        <w:keepNext/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УДК 338.45:69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ББК  65.31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Э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40</w:t>
      </w: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учебно-методическим отделом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Белорусско-Российского университета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Одобрено кафедрой «Экономика и управление» «</w:t>
      </w:r>
      <w:r w:rsidR="00C25C7D">
        <w:rPr>
          <w:rFonts w:ascii="Times New Roman" w:eastAsia="MS Mincho" w:hAnsi="Times New Roman" w:cs="Times New Roman"/>
          <w:sz w:val="28"/>
          <w:szCs w:val="28"/>
          <w:lang w:eastAsia="ru-RU"/>
        </w:rPr>
        <w:t>21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9010D5">
        <w:rPr>
          <w:rFonts w:ascii="Times New Roman" w:eastAsia="MS Mincho" w:hAnsi="Times New Roman" w:cs="Times New Roman"/>
          <w:sz w:val="28"/>
          <w:szCs w:val="28"/>
          <w:lang w:eastAsia="ru-RU"/>
        </w:rPr>
        <w:t>но</w:t>
      </w:r>
      <w:r w:rsidR="00F96FFF">
        <w:rPr>
          <w:rFonts w:ascii="Times New Roman" w:eastAsia="MS Mincho" w:hAnsi="Times New Roman" w:cs="Times New Roman"/>
          <w:sz w:val="28"/>
          <w:szCs w:val="28"/>
          <w:lang w:eastAsia="ru-RU"/>
        </w:rPr>
        <w:t>ября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2018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г., пр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токол № </w:t>
      </w:r>
      <w:r w:rsidR="009010D5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D6103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Составител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: ст. преподаватель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Н.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В. Рубанова, 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</w:t>
      </w:r>
    </w:p>
    <w:p w:rsidR="00FF68C6" w:rsidRPr="00CA02CD" w:rsidRDefault="00FD6103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ст. преподаватель И.Я. Курсова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E51C74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Рецензент канд. экон. наук, доц. </w:t>
      </w:r>
      <w:r w:rsidR="002E2E5E">
        <w:rPr>
          <w:rFonts w:ascii="Times New Roman" w:eastAsia="MS Mincho" w:hAnsi="Times New Roman" w:cs="Times New Roman"/>
          <w:sz w:val="28"/>
          <w:szCs w:val="28"/>
          <w:lang w:eastAsia="ru-RU"/>
        </w:rPr>
        <w:t>Т. В. Романькова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 занятиям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«Экономика </w:t>
      </w:r>
      <w:r w:rsidR="009010D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циальности 1-</w:t>
      </w:r>
      <w:r w:rsidR="00521D89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9010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чены для выработки у студентов навыков экономических расчётов.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Учебно-методическое издание</w:t>
      </w:r>
    </w:p>
    <w:p w:rsidR="00FF68C6" w:rsidRPr="00CA02CD" w:rsidRDefault="00FF68C6" w:rsidP="00FD6103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</w:t>
      </w:r>
      <w:r w:rsidR="006F6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ТРАНСПОРТА</w:t>
      </w: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Ответственный за выпуск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И. В. Ивановская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Технический редактор 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А. А. Подошевко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Компьютерная верстка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Н. П. Полевничая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szCs w:val="24"/>
          <w:lang w:eastAsia="ru-RU"/>
        </w:rPr>
        <w:t>Подписано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в печать                        . Формат 60х84/16. Бумага офсетная. Гарнитура Таймс. 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Печать трафаретная. Усл. печ. л.            . Уч.-изд. л.           . Тираж  </w:t>
      </w:r>
      <w:r>
        <w:rPr>
          <w:rFonts w:ascii="Times New Roman" w:eastAsia="MS Mincho" w:hAnsi="Times New Roman" w:cs="Times New Roman"/>
          <w:sz w:val="24"/>
          <w:lang w:eastAsia="ru-RU"/>
        </w:rPr>
        <w:t>30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экз.  Заказ № 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 и полиграфическое исполнение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Государственное учреждение высшего профессионального образования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«Белорусско-Российский университет»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№ 1/156 от 24.01.2014 г.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пр. Мира, 43 212000, Могилев, 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Default="00FF68C6" w:rsidP="00FD6103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ГУ ВПО «Белорусско-Российский </w:t>
      </w:r>
    </w:p>
    <w:p w:rsidR="00FF68C6" w:rsidRPr="00CA02CD" w:rsidRDefault="00FF68C6" w:rsidP="00FD610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F68C6" w:rsidRDefault="00FF68C6" w:rsidP="00FD6103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D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FD6103" w:rsidRPr="00FD6103" w:rsidRDefault="00FD6103" w:rsidP="00FD6103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8"/>
        <w:gridCol w:w="496"/>
      </w:tblGrid>
      <w:tr w:rsidR="005E57C3" w:rsidRPr="00014586" w:rsidTr="00837158">
        <w:trPr>
          <w:jc w:val="center"/>
        </w:trPr>
        <w:tc>
          <w:tcPr>
            <w:tcW w:w="8896" w:type="dxa"/>
          </w:tcPr>
          <w:p w:rsidR="005E57C3" w:rsidRPr="00014586" w:rsidRDefault="005E57C3" w:rsidP="00837158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………………………………………………………………...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</w:t>
            </w:r>
          </w:p>
        </w:tc>
        <w:tc>
          <w:tcPr>
            <w:tcW w:w="496" w:type="dxa"/>
          </w:tcPr>
          <w:p w:rsidR="005E57C3" w:rsidRPr="00014586" w:rsidRDefault="005E57C3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57C3" w:rsidRPr="00014586" w:rsidTr="00837158">
        <w:trPr>
          <w:jc w:val="center"/>
        </w:trPr>
        <w:tc>
          <w:tcPr>
            <w:tcW w:w="8896" w:type="dxa"/>
          </w:tcPr>
          <w:p w:rsidR="005E57C3" w:rsidRPr="00393DD7" w:rsidRDefault="007750C4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Инфраструктура транспорта РБ в условиях современной экономики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</w:t>
            </w:r>
          </w:p>
        </w:tc>
        <w:tc>
          <w:tcPr>
            <w:tcW w:w="496" w:type="dxa"/>
          </w:tcPr>
          <w:p w:rsidR="005E57C3" w:rsidRPr="00014586" w:rsidRDefault="005E57C3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5E57C3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средства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автотранспортного предприятия</w:t>
            </w:r>
            <w:r w:rsidR="00E51C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6764D4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Оборотные средства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автотранспортного предприятия</w:t>
            </w:r>
            <w:r w:rsidR="00E51C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Кадры и производительность труда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автомобильном транспорте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Заработная плата, ее содержание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транспорте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Себестоимость продукции, работ, услуг…………………………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Формирование тарифов на 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транспортные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услуги 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</w:p>
        </w:tc>
        <w:tc>
          <w:tcPr>
            <w:tcW w:w="496" w:type="dxa"/>
          </w:tcPr>
          <w:p w:rsidR="005E57C3" w:rsidRPr="00200AD7" w:rsidRDefault="00613D77" w:rsidP="00F5156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F51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Pr="00A33D89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Доход, выручка, прибыль и рентабельность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</w:p>
        </w:tc>
        <w:tc>
          <w:tcPr>
            <w:tcW w:w="496" w:type="dxa"/>
          </w:tcPr>
          <w:p w:rsidR="005E57C3" w:rsidRPr="00200AD7" w:rsidRDefault="00613D77" w:rsidP="00F5156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F515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5754" w:rsidRPr="00DB41F9" w:rsidTr="00837158">
        <w:trPr>
          <w:jc w:val="center"/>
        </w:trPr>
        <w:tc>
          <w:tcPr>
            <w:tcW w:w="8896" w:type="dxa"/>
          </w:tcPr>
          <w:p w:rsidR="00B15754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Основы налогообложения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6" w:type="dxa"/>
          </w:tcPr>
          <w:p w:rsidR="00B15754" w:rsidRPr="00613D77" w:rsidRDefault="00F5156C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3343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B15754" w:rsidRPr="00DB41F9" w:rsidTr="00837158">
        <w:trPr>
          <w:jc w:val="center"/>
        </w:trPr>
        <w:tc>
          <w:tcPr>
            <w:tcW w:w="8896" w:type="dxa"/>
          </w:tcPr>
          <w:p w:rsidR="00B15754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  <w:tab w:val="left" w:pos="494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Инновационная деятельность 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автомобильном транспорте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B15754" w:rsidRPr="0087630C" w:rsidRDefault="00613D77" w:rsidP="003343F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3343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5754" w:rsidRPr="00DB41F9" w:rsidTr="00837158">
        <w:trPr>
          <w:jc w:val="center"/>
        </w:trPr>
        <w:tc>
          <w:tcPr>
            <w:tcW w:w="8896" w:type="dxa"/>
          </w:tcPr>
          <w:p w:rsidR="00B15754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  <w:tab w:val="left" w:pos="494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Инвестиционная </w:t>
            </w:r>
            <w:r w:rsidR="007750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деятельность на автомобильном транспорте……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B15754" w:rsidRPr="0087630C" w:rsidRDefault="00613D77" w:rsidP="003343F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3343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15754" w:rsidRPr="00DB41F9" w:rsidTr="00837158">
        <w:trPr>
          <w:jc w:val="center"/>
        </w:trPr>
        <w:tc>
          <w:tcPr>
            <w:tcW w:w="8896" w:type="dxa"/>
          </w:tcPr>
          <w:p w:rsidR="00B15754" w:rsidRDefault="0087630C" w:rsidP="00837158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  <w:tab w:val="left" w:pos="494"/>
              </w:tabs>
              <w:overflowPunct w:val="0"/>
              <w:autoSpaceDE w:val="0"/>
              <w:autoSpaceDN w:val="0"/>
              <w:adjustRightInd w:val="0"/>
              <w:ind w:left="0"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экономической эффективности от внедряемых мер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приятий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5754" w:rsidRPr="0087630C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5E57C3" w:rsidRPr="00DB41F9" w:rsidTr="00837158">
        <w:trPr>
          <w:jc w:val="center"/>
        </w:trPr>
        <w:tc>
          <w:tcPr>
            <w:tcW w:w="8896" w:type="dxa"/>
          </w:tcPr>
          <w:p w:rsidR="005E57C3" w:rsidRDefault="005E57C3" w:rsidP="00837158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21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</w:t>
            </w:r>
            <w:r w:rsidR="008371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</w:tbl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837158" w:rsidRDefault="00837158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F68C6" w:rsidRPr="00797520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7520">
        <w:rPr>
          <w:rFonts w:ascii="Times New Roman" w:eastAsia="Times New Roman" w:hAnsi="Times New Roman" w:cs="Times New Roman"/>
          <w:b/>
          <w:caps/>
          <w:sz w:val="32"/>
          <w:szCs w:val="32"/>
        </w:rPr>
        <w:lastRenderedPageBreak/>
        <w:t>В</w:t>
      </w:r>
      <w:r w:rsidRPr="00797520">
        <w:rPr>
          <w:rFonts w:ascii="Times New Roman" w:eastAsia="Times New Roman" w:hAnsi="Times New Roman" w:cs="Times New Roman"/>
          <w:b/>
          <w:sz w:val="32"/>
          <w:szCs w:val="32"/>
        </w:rPr>
        <w:t>ведение</w:t>
      </w:r>
    </w:p>
    <w:p w:rsidR="00FF68C6" w:rsidRPr="00797520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F15222">
        <w:rPr>
          <w:rFonts w:ascii="Times New Roman" w:eastAsia="PMingLiU" w:hAnsi="Times New Roman" w:cs="Times New Roman"/>
          <w:sz w:val="28"/>
          <w:szCs w:val="24"/>
          <w:lang w:eastAsia="zh-TW"/>
        </w:rPr>
        <w:t>транспорта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ориентировано на форм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рование у </w:t>
      </w:r>
      <w:r w:rsidRPr="0079752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>теоретических знаний и практических навыков решения конкретных задач в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экономики </w:t>
      </w:r>
      <w:r w:rsidR="00417358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68C6" w:rsidRPr="00797520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F15222">
        <w:rPr>
          <w:rFonts w:ascii="Times New Roman" w:eastAsia="PMingLiU" w:hAnsi="Times New Roman" w:cs="Times New Roman"/>
          <w:sz w:val="28"/>
          <w:szCs w:val="24"/>
          <w:lang w:eastAsia="zh-TW"/>
        </w:rPr>
        <w:t>транспорта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заключаются в том, чтобы обуча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ю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щиеся овладели знаниями о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формах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становления и проявления экономических отношений </w:t>
      </w:r>
      <w:r w:rsidR="00F96FFF">
        <w:rPr>
          <w:rFonts w:ascii="Times New Roman" w:eastAsia="Times New Roman" w:hAnsi="Times New Roman" w:cs="Times New Roman"/>
          <w:sz w:val="28"/>
          <w:szCs w:val="28"/>
        </w:rPr>
        <w:t>на предприятиях авто</w:t>
      </w:r>
      <w:r w:rsidR="0000310F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>
        <w:rPr>
          <w:rFonts w:ascii="Times New Roman" w:eastAsia="Times New Roman" w:hAnsi="Times New Roman" w:cs="Times New Roman"/>
          <w:sz w:val="28"/>
          <w:szCs w:val="28"/>
        </w:rPr>
        <w:t>, и на этой основе сформировали навыки экономического мышления  при принятии  конкретных инженерных решений в проектной и производственной деятельности.</w:t>
      </w:r>
    </w:p>
    <w:p w:rsidR="00FF68C6" w:rsidRPr="00797520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68C6" w:rsidRPr="00797520" w:rsidRDefault="00FF68C6" w:rsidP="00FD6103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97520">
        <w:rPr>
          <w:rFonts w:ascii="Times New Roman" w:eastAsia="Times New Roman" w:hAnsi="Times New Roman" w:cs="Times New Roman"/>
          <w:caps/>
          <w:sz w:val="28"/>
          <w:szCs w:val="28"/>
        </w:rPr>
        <w:br w:type="page"/>
      </w:r>
    </w:p>
    <w:p w:rsidR="00C80E9F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1 </w:t>
      </w:r>
      <w:r w:rsidR="0000310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Инфраструктура транспорта РБ в условиях современной экономики</w:t>
      </w:r>
    </w:p>
    <w:p w:rsidR="00C80E9F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704A9D" w:rsidRPr="00146355" w:rsidRDefault="00704A9D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EF4B9E" w:rsidRPr="000F6A55" w:rsidRDefault="00EF4B9E" w:rsidP="00EF4B9E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1 Что понимается под продукцией транспорта?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а) перевозка грузов;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б) перевозка пассажиров;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в) перемещение грузов и пассажиров;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г) перевозка оборудования;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д) перевозка сельскохозяйственных и строительных грузов.</w:t>
      </w:r>
    </w:p>
    <w:p w:rsidR="00EF4B9E" w:rsidRPr="00EF4B9E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2 Измерителями транспортной продукции являются: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а) тонны, тонно-километры, платные километры, автомобиле-часы;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б) пассажиры, пассажиро-километры, тонны, платные километры;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в) платные километры, тонны, автомобиле-часы, пассажиры;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г) автомобиле-часы, пассажиры, платные километры, тонны;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д) тонны, тонно-километры, пассажиры, пассажиро-километры,</w:t>
      </w:r>
    </w:p>
    <w:p w:rsidR="00EF4B9E" w:rsidRPr="004877B0" w:rsidRDefault="00EF4B9E" w:rsidP="002E2E5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877B0">
        <w:rPr>
          <w:color w:val="000000"/>
          <w:sz w:val="28"/>
          <w:szCs w:val="28"/>
        </w:rPr>
        <w:t>платные километры, автомобиле-часы</w:t>
      </w:r>
    </w:p>
    <w:p w:rsidR="00704A9D" w:rsidRPr="00A71E47" w:rsidRDefault="00704A9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1E47">
        <w:rPr>
          <w:rFonts w:ascii="Times New Roman" w:hAnsi="Times New Roman" w:cs="Times New Roman"/>
          <w:sz w:val="28"/>
          <w:szCs w:val="28"/>
        </w:rPr>
        <w:t xml:space="preserve"> Организация –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хозяйствующий субъект, выпускающий продукцию;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самостоятельный хозяйствующий субъект, обладающий правом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лица, который на основе использования коллективом имущества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изводит и реализует продукцию, оказывает услуги, не имеет в своем составе других юридических лиц и действует на принципах хозяйственного расчета;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юридическое лицо, выпускающее продукцию и оказывающее услуги;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коммерческое и некоммерческое юридическое лицо;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1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>
        <w:rPr>
          <w:rFonts w:ascii="Times New Roman" w:hAnsi="Times New Roman" w:cs="Times New Roman"/>
          <w:sz w:val="28"/>
          <w:szCs w:val="28"/>
        </w:rPr>
        <w:t>Не относятся к коммерческим организациям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хозяйственные общества;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хозяйственные товарищества;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унитарные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производственные кооперативы.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A71E47">
        <w:rPr>
          <w:rFonts w:ascii="Times New Roman" w:hAnsi="Times New Roman" w:cs="Times New Roman"/>
          <w:sz w:val="28"/>
          <w:szCs w:val="28"/>
        </w:rPr>
        <w:t xml:space="preserve"> Не относятся к некоммерческим организациям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производственные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общественные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религиозные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71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>
        <w:rPr>
          <w:rFonts w:ascii="Times New Roman" w:hAnsi="Times New Roman" w:cs="Times New Roman"/>
          <w:sz w:val="28"/>
          <w:szCs w:val="28"/>
        </w:rPr>
        <w:t>К признакам юридического лица относится: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обособленного имущества;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способность отвечать по обязательствам своим имуществом;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выступать в хозяйственном обороте;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A71E47">
        <w:rPr>
          <w:rFonts w:ascii="Times New Roman" w:hAnsi="Times New Roman" w:cs="Times New Roman"/>
          <w:sz w:val="28"/>
          <w:szCs w:val="28"/>
        </w:rPr>
        <w:t xml:space="preserve"> Главная цель организации –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удовлетворение потребностей в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максимизация выпуска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получение прибыли от реализации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производство конкурентоспособной продукции, удовлетворяющей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требности в продукции и получение прибыли от ее реализации;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A71E47">
        <w:rPr>
          <w:rFonts w:ascii="Times New Roman" w:hAnsi="Times New Roman" w:cs="Times New Roman"/>
          <w:sz w:val="28"/>
          <w:szCs w:val="28"/>
        </w:rPr>
        <w:t xml:space="preserve"> В соответствии с формами собственности организации делятся: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организации, основанные на государственной, частной и коллекти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ной собственности;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промышленные и сельскохозяйственные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организации, основанные на правах хозяйственного ведения и операти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ного управления;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отраслевой принадлежности организации бывают: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промышленные, сельскохозяйственные, транспортные, организации то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говли и т.д.;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материалоемкие и трудоемкие;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прерывным и непрерывным производством;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сезонные и несезонные;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организационно-правовым формам организации подразделяются: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организации-товарищества, организации-общества, производственные кооперативы, унитарные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производственные и непроизводственные;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коммерческие и некоммерческие;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цели деятельности организации могут быть: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малые, средние, крупные;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A71E47">
        <w:rPr>
          <w:rFonts w:ascii="Times New Roman" w:hAnsi="Times New Roman" w:cs="Times New Roman"/>
          <w:sz w:val="28"/>
          <w:szCs w:val="28"/>
        </w:rPr>
        <w:t xml:space="preserve"> Основными принципами организации являются: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организационно-административная обособленность, финансовая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стоятельность;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финансово-экономическая самостоятельность, производственно-техническое единство;</w:t>
      </w:r>
    </w:p>
    <w:p w:rsidR="00A71E47" w:rsidRPr="00FD205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2057">
        <w:rPr>
          <w:rFonts w:ascii="Times New Roman" w:hAnsi="Times New Roman" w:cs="Times New Roman"/>
          <w:spacing w:val="-4"/>
          <w:sz w:val="28"/>
          <w:szCs w:val="28"/>
        </w:rPr>
        <w:t>в) технологическая обоснованность, производственно-техническое единство;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финансово-технологическая обоснованность, производственно-технологическое единство;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A71E47">
        <w:rPr>
          <w:rFonts w:ascii="Times New Roman" w:hAnsi="Times New Roman" w:cs="Times New Roman"/>
          <w:sz w:val="28"/>
          <w:szCs w:val="28"/>
        </w:rPr>
        <w:t xml:space="preserve"> Организация, уставный фонд которой сформирован за счет продажи ценных бумаг, называется: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акционерным обществом;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унитарной организацией;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производственным кооперативом;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совместной организацией;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="00704A9D">
        <w:rPr>
          <w:rFonts w:ascii="Times New Roman" w:hAnsi="Times New Roman" w:cs="Times New Roman"/>
          <w:sz w:val="28"/>
          <w:szCs w:val="28"/>
        </w:rPr>
        <w:t xml:space="preserve"> К</w:t>
      </w:r>
      <w:r w:rsidR="00A71E47">
        <w:rPr>
          <w:rFonts w:ascii="Times New Roman" w:hAnsi="Times New Roman" w:cs="Times New Roman"/>
          <w:sz w:val="28"/>
          <w:szCs w:val="28"/>
        </w:rPr>
        <w:t xml:space="preserve">оммерческая организация, не наделенная правом собственности на закрепленное за ней собственником имущество, </w:t>
      </w:r>
      <w:r w:rsidR="00FD2057">
        <w:rPr>
          <w:rFonts w:ascii="Times New Roman" w:hAnsi="Times New Roman" w:cs="Times New Roman"/>
          <w:sz w:val="28"/>
          <w:szCs w:val="28"/>
        </w:rPr>
        <w:t>–</w:t>
      </w:r>
      <w:r w:rsidR="00A71E47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полное товарищество;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открытое акционерное общество;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закрытое акционерное общество;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унитарная организация;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производственный кооператив.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A71E47">
        <w:rPr>
          <w:rFonts w:ascii="Times New Roman" w:hAnsi="Times New Roman" w:cs="Times New Roman"/>
          <w:sz w:val="28"/>
          <w:szCs w:val="28"/>
        </w:rPr>
        <w:t xml:space="preserve"> На доли (вклады) не делится имущество: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унитарной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общества с дополнительной ответственностью;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производственного кооператива;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71E47">
        <w:rPr>
          <w:rFonts w:ascii="Times New Roman" w:hAnsi="Times New Roman" w:cs="Times New Roman"/>
          <w:sz w:val="28"/>
          <w:szCs w:val="28"/>
        </w:rPr>
        <w:t xml:space="preserve"> К некоммерческим организациям не относятся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потребительские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общественные и религиозные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D5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C80E9F" w:rsidRPr="000F6A55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EF4B9E" w:rsidRDefault="00EF4B9E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837158" w:rsidRPr="00837158" w:rsidRDefault="0083715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1A5FF2" w:rsidRPr="00146355" w:rsidRDefault="001A5FF2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Задачи для решения</w:t>
      </w:r>
    </w:p>
    <w:p w:rsidR="001A5FF2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1A5FF2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A5FF2">
        <w:rPr>
          <w:rFonts w:ascii="Times New Roman" w:eastAsia="Times New Roman" w:hAnsi="Times New Roman" w:cs="Times New Roman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789">
        <w:rPr>
          <w:rFonts w:ascii="Times New Roman" w:eastAsia="Times New Roman" w:hAnsi="Times New Roman" w:cs="Times New Roman"/>
          <w:sz w:val="28"/>
          <w:szCs w:val="28"/>
        </w:rPr>
        <w:t xml:space="preserve">«СервисАвто» </w:t>
      </w:r>
      <w:r>
        <w:rPr>
          <w:rFonts w:ascii="Times New Roman" w:eastAsia="Times New Roman" w:hAnsi="Times New Roman" w:cs="Times New Roman"/>
          <w:sz w:val="28"/>
          <w:szCs w:val="28"/>
        </w:rPr>
        <w:t>создано четырьмя учредителями. Вклад каждого из них в уставный фонд предприятия определен в следующих пропо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циях: первый учредитель – 25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второй учредитель – 25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третий учредитель – 40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четвертый учредитель – 10</w:t>
      </w:r>
      <w:r w:rsidR="00FD2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%. К концу первого года существования ОДО уставный фонд был сформирован в полном объеме в соответствии с зак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нодательством. Через три года третий учредитель подал заявление о выходе из состава ОДО с пропорциональным перераспределением его доли между оста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шимися партнерами. В момент подачи заявления уставный фонд составлял 5000 тыс. ден. ед. за счет прибыли общества. Определить долю третьего учр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дителя и размер выплат, которые должны произвести оставшиеся учредители.</w:t>
      </w:r>
    </w:p>
    <w:p w:rsidR="001A5FF2" w:rsidRPr="000F6A55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</w:p>
    <w:p w:rsidR="00EF4B9E" w:rsidRDefault="00EF4B9E" w:rsidP="00EF4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Pr="00EF4B9E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4877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Перевозку грузов осуществляли 13 автомобилей ГАЗ-3320 гр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зоподъемностью 4,5 т. Каждый автомобиль совершил 8 ездок на расстояние 9 км, перевозя за 1 ездку 4 тонны груза. Определить объем перевозок и грузооб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рот.</w:t>
      </w:r>
    </w:p>
    <w:p w:rsidR="00EF4B9E" w:rsidRPr="00EF4B9E" w:rsidRDefault="00EF4B9E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</w:p>
    <w:p w:rsidR="00FF68C6" w:rsidRDefault="009A68E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2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Основные средства</w:t>
      </w:r>
      <w:r w:rsidR="00C46EF1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EC787E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автотранспортного предприятия</w:t>
      </w:r>
    </w:p>
    <w:p w:rsidR="00E56A4C" w:rsidRDefault="00E56A4C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1. </w:t>
      </w:r>
      <w:r w:rsidRPr="00C630A7">
        <w:rPr>
          <w:rFonts w:ascii="Times New Roman" w:hAnsi="Times New Roman" w:cs="Times New Roman"/>
          <w:sz w:val="28"/>
          <w:szCs w:val="28"/>
        </w:rPr>
        <w:t xml:space="preserve">Определить среднегодовую стоимость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 w:rsidR="00A50789">
        <w:rPr>
          <w:rFonts w:ascii="Times New Roman" w:hAnsi="Times New Roman" w:cs="Times New Roman"/>
          <w:sz w:val="28"/>
          <w:szCs w:val="28"/>
        </w:rPr>
        <w:t xml:space="preserve"> </w:t>
      </w:r>
      <w:r w:rsidR="0000310F">
        <w:rPr>
          <w:rFonts w:ascii="Times New Roman" w:hAnsi="Times New Roman" w:cs="Times New Roman"/>
          <w:sz w:val="28"/>
          <w:szCs w:val="28"/>
        </w:rPr>
        <w:t>авт</w:t>
      </w:r>
      <w:r w:rsidR="0000310F">
        <w:rPr>
          <w:rFonts w:ascii="Times New Roman" w:hAnsi="Times New Roman" w:cs="Times New Roman"/>
          <w:sz w:val="28"/>
          <w:szCs w:val="28"/>
        </w:rPr>
        <w:t>о</w:t>
      </w:r>
      <w:r w:rsidR="0000310F">
        <w:rPr>
          <w:rFonts w:ascii="Times New Roman" w:hAnsi="Times New Roman" w:cs="Times New Roman"/>
          <w:sz w:val="28"/>
          <w:szCs w:val="28"/>
        </w:rPr>
        <w:t>транспортного предприятия</w:t>
      </w:r>
      <w:r w:rsidRPr="00C630A7">
        <w:rPr>
          <w:rFonts w:ascii="Times New Roman" w:hAnsi="Times New Roman" w:cs="Times New Roman"/>
          <w:sz w:val="28"/>
          <w:szCs w:val="28"/>
        </w:rPr>
        <w:t>, используя следующие данные:</w:t>
      </w:r>
      <w:r>
        <w:rPr>
          <w:rFonts w:ascii="Times New Roman" w:hAnsi="Times New Roman" w:cs="Times New Roman"/>
          <w:sz w:val="28"/>
          <w:szCs w:val="28"/>
        </w:rPr>
        <w:t xml:space="preserve"> балансовая 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мость активной части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на начало года составляла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35400 д</w:t>
      </w:r>
      <w:r w:rsidR="00A839E8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. е</w:t>
      </w:r>
      <w:r w:rsidR="00A839E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., ее доля в общей стоимости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– 0,4; в мае было введено в эксплуатацию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на сумму 6800 </w:t>
      </w:r>
      <w:r w:rsidR="00A839E8">
        <w:rPr>
          <w:rFonts w:ascii="Times New Roman" w:hAnsi="Times New Roman" w:cs="Times New Roman"/>
          <w:sz w:val="28"/>
          <w:szCs w:val="28"/>
        </w:rPr>
        <w:t xml:space="preserve">ден. ед., </w:t>
      </w:r>
      <w:r>
        <w:rPr>
          <w:rFonts w:ascii="Times New Roman" w:hAnsi="Times New Roman" w:cs="Times New Roman"/>
          <w:sz w:val="28"/>
          <w:szCs w:val="28"/>
        </w:rPr>
        <w:t xml:space="preserve">в августе – на сумму 2800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.; в феврале месяце были выведены из эксплуатации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новные </w:t>
      </w:r>
      <w:r w:rsidR="00C46EF1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на сумму 1450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в сентябре – на сумму 2160</w:t>
      </w:r>
      <w:r w:rsidR="00A839E8" w:rsidRPr="00A839E8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10F" w:rsidRPr="0000310F" w:rsidRDefault="00F85B29" w:rsidP="00003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00310F" w:rsidRPr="0000310F">
        <w:rPr>
          <w:rFonts w:ascii="Times New Roman" w:hAnsi="Times New Roman" w:cs="Times New Roman"/>
          <w:sz w:val="28"/>
          <w:szCs w:val="28"/>
        </w:rPr>
        <w:t>Определить первоначальную и остаточную стоимость подвижн</w:t>
      </w:r>
      <w:r w:rsidR="0000310F" w:rsidRPr="0000310F">
        <w:rPr>
          <w:rFonts w:ascii="Times New Roman" w:hAnsi="Times New Roman" w:cs="Times New Roman"/>
          <w:sz w:val="28"/>
          <w:szCs w:val="28"/>
        </w:rPr>
        <w:t>о</w:t>
      </w:r>
      <w:r w:rsidR="0000310F" w:rsidRPr="0000310F">
        <w:rPr>
          <w:rFonts w:ascii="Times New Roman" w:hAnsi="Times New Roman" w:cs="Times New Roman"/>
          <w:sz w:val="28"/>
          <w:szCs w:val="28"/>
        </w:rPr>
        <w:t>го состава грузоподъемностью более 2 т, находящегося на АТП. Исходные да</w:t>
      </w:r>
      <w:r w:rsidR="0000310F" w:rsidRPr="0000310F">
        <w:rPr>
          <w:rFonts w:ascii="Times New Roman" w:hAnsi="Times New Roman" w:cs="Times New Roman"/>
          <w:sz w:val="28"/>
          <w:szCs w:val="28"/>
        </w:rPr>
        <w:t>н</w:t>
      </w:r>
      <w:r w:rsidR="0000310F" w:rsidRPr="0000310F">
        <w:rPr>
          <w:rFonts w:ascii="Times New Roman" w:hAnsi="Times New Roman" w:cs="Times New Roman"/>
          <w:sz w:val="28"/>
          <w:szCs w:val="28"/>
        </w:rPr>
        <w:t xml:space="preserve">ные: стоимость приобретения подвижного состава- 1658 </w:t>
      </w:r>
      <w:r w:rsidR="00E91538">
        <w:rPr>
          <w:rFonts w:ascii="Times New Roman" w:hAnsi="Times New Roman" w:cs="Times New Roman"/>
          <w:sz w:val="28"/>
          <w:szCs w:val="28"/>
        </w:rPr>
        <w:t>ден</w:t>
      </w:r>
      <w:r w:rsidR="0000310F" w:rsidRPr="0000310F">
        <w:rPr>
          <w:rFonts w:ascii="Times New Roman" w:hAnsi="Times New Roman" w:cs="Times New Roman"/>
          <w:sz w:val="28"/>
          <w:szCs w:val="28"/>
        </w:rPr>
        <w:t>.</w:t>
      </w:r>
      <w:r w:rsidR="00E91538">
        <w:rPr>
          <w:rFonts w:ascii="Times New Roman" w:hAnsi="Times New Roman" w:cs="Times New Roman"/>
          <w:sz w:val="28"/>
          <w:szCs w:val="28"/>
        </w:rPr>
        <w:t xml:space="preserve"> </w:t>
      </w:r>
      <w:r w:rsidR="0000310F" w:rsidRPr="0000310F">
        <w:rPr>
          <w:rFonts w:ascii="Times New Roman" w:hAnsi="Times New Roman" w:cs="Times New Roman"/>
          <w:sz w:val="28"/>
          <w:szCs w:val="28"/>
        </w:rPr>
        <w:t>е</w:t>
      </w:r>
      <w:r w:rsidR="00E91538">
        <w:rPr>
          <w:rFonts w:ascii="Times New Roman" w:hAnsi="Times New Roman" w:cs="Times New Roman"/>
          <w:sz w:val="28"/>
          <w:szCs w:val="28"/>
        </w:rPr>
        <w:t>д</w:t>
      </w:r>
      <w:r w:rsidR="0000310F" w:rsidRPr="0000310F">
        <w:rPr>
          <w:rFonts w:ascii="Times New Roman" w:hAnsi="Times New Roman" w:cs="Times New Roman"/>
          <w:sz w:val="28"/>
          <w:szCs w:val="28"/>
        </w:rPr>
        <w:t>.; расходы по доставке подвижного состава на предприятие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00310F" w:rsidRPr="0000310F">
        <w:rPr>
          <w:rFonts w:ascii="Times New Roman" w:hAnsi="Times New Roman" w:cs="Times New Roman"/>
          <w:sz w:val="28"/>
          <w:szCs w:val="28"/>
        </w:rPr>
        <w:t xml:space="preserve"> 59 </w:t>
      </w:r>
      <w:r w:rsidR="00E91538">
        <w:rPr>
          <w:rFonts w:ascii="Times New Roman" w:hAnsi="Times New Roman" w:cs="Times New Roman"/>
          <w:sz w:val="28"/>
          <w:szCs w:val="28"/>
        </w:rPr>
        <w:t>ден</w:t>
      </w:r>
      <w:r w:rsidR="0000310F" w:rsidRPr="0000310F">
        <w:rPr>
          <w:rFonts w:ascii="Times New Roman" w:hAnsi="Times New Roman" w:cs="Times New Roman"/>
          <w:sz w:val="28"/>
          <w:szCs w:val="28"/>
        </w:rPr>
        <w:t>.</w:t>
      </w:r>
      <w:r w:rsidR="00E91538">
        <w:rPr>
          <w:rFonts w:ascii="Times New Roman" w:hAnsi="Times New Roman" w:cs="Times New Roman"/>
          <w:sz w:val="28"/>
          <w:szCs w:val="28"/>
        </w:rPr>
        <w:t xml:space="preserve"> </w:t>
      </w:r>
      <w:r w:rsidR="0000310F" w:rsidRPr="0000310F">
        <w:rPr>
          <w:rFonts w:ascii="Times New Roman" w:hAnsi="Times New Roman" w:cs="Times New Roman"/>
          <w:sz w:val="28"/>
          <w:szCs w:val="28"/>
        </w:rPr>
        <w:t>е</w:t>
      </w:r>
      <w:r w:rsidR="00E91538">
        <w:rPr>
          <w:rFonts w:ascii="Times New Roman" w:hAnsi="Times New Roman" w:cs="Times New Roman"/>
          <w:sz w:val="28"/>
          <w:szCs w:val="28"/>
        </w:rPr>
        <w:t>д</w:t>
      </w:r>
      <w:r w:rsidR="0000310F" w:rsidRPr="0000310F">
        <w:rPr>
          <w:rFonts w:ascii="Times New Roman" w:hAnsi="Times New Roman" w:cs="Times New Roman"/>
          <w:sz w:val="28"/>
          <w:szCs w:val="28"/>
        </w:rPr>
        <w:t>.; общий пробег ед</w:t>
      </w:r>
      <w:r w:rsidR="0000310F" w:rsidRPr="0000310F">
        <w:rPr>
          <w:rFonts w:ascii="Times New Roman" w:hAnsi="Times New Roman" w:cs="Times New Roman"/>
          <w:sz w:val="28"/>
          <w:szCs w:val="28"/>
        </w:rPr>
        <w:t>и</w:t>
      </w:r>
      <w:r w:rsidR="0000310F" w:rsidRPr="0000310F">
        <w:rPr>
          <w:rFonts w:ascii="Times New Roman" w:hAnsi="Times New Roman" w:cs="Times New Roman"/>
          <w:sz w:val="28"/>
          <w:szCs w:val="28"/>
        </w:rPr>
        <w:t>ницы подвижного состава с начала эксплуатации в среднем составляет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310F" w:rsidRPr="0000310F">
        <w:rPr>
          <w:rFonts w:ascii="Times New Roman" w:hAnsi="Times New Roman" w:cs="Times New Roman"/>
          <w:sz w:val="28"/>
          <w:szCs w:val="28"/>
        </w:rPr>
        <w:t xml:space="preserve"> 130 тыс.</w:t>
      </w:r>
      <w:r w:rsidR="00E91538">
        <w:rPr>
          <w:rFonts w:ascii="Times New Roman" w:hAnsi="Times New Roman" w:cs="Times New Roman"/>
          <w:sz w:val="28"/>
          <w:szCs w:val="28"/>
        </w:rPr>
        <w:t xml:space="preserve"> </w:t>
      </w:r>
      <w:r w:rsidR="0000310F" w:rsidRPr="0000310F">
        <w:rPr>
          <w:rFonts w:ascii="Times New Roman" w:hAnsi="Times New Roman" w:cs="Times New Roman"/>
          <w:sz w:val="28"/>
          <w:szCs w:val="28"/>
        </w:rPr>
        <w:t>км; норма амортизационных отчислений на полное восстановление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00310F" w:rsidRPr="0000310F">
        <w:rPr>
          <w:rFonts w:ascii="Times New Roman" w:hAnsi="Times New Roman" w:cs="Times New Roman"/>
          <w:sz w:val="28"/>
          <w:szCs w:val="28"/>
        </w:rPr>
        <w:t xml:space="preserve"> 0,3</w:t>
      </w:r>
      <w:r w:rsidR="00E93CE9">
        <w:rPr>
          <w:rFonts w:ascii="Times New Roman" w:hAnsi="Times New Roman" w:cs="Times New Roman"/>
          <w:sz w:val="28"/>
          <w:szCs w:val="28"/>
        </w:rPr>
        <w:t xml:space="preserve"> </w:t>
      </w:r>
      <w:r w:rsidR="0000310F" w:rsidRPr="0000310F">
        <w:rPr>
          <w:rFonts w:ascii="Times New Roman" w:hAnsi="Times New Roman" w:cs="Times New Roman"/>
          <w:sz w:val="28"/>
          <w:szCs w:val="28"/>
        </w:rPr>
        <w:t>% от первоначальной стоимости подвижного состава на 1000 км побега.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A50789" w:rsidRPr="00A50789">
        <w:rPr>
          <w:rFonts w:ascii="Times New Roman" w:eastAsia="Times New Roman" w:hAnsi="Times New Roman" w:cs="Times New Roman"/>
          <w:sz w:val="28"/>
          <w:szCs w:val="28"/>
        </w:rPr>
        <w:t>Диагностическое о</w:t>
      </w:r>
      <w:r w:rsidR="00F85B29">
        <w:rPr>
          <w:rFonts w:ascii="Times New Roman" w:hAnsi="Times New Roman" w:cs="Times New Roman"/>
          <w:sz w:val="28"/>
          <w:szCs w:val="28"/>
        </w:rPr>
        <w:t xml:space="preserve">борудование было приобретено по отпускной цене 750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., затраты на транспортировку составили 15</w:t>
      </w:r>
      <w:r w:rsidR="00FD610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от отпускной ц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ны. Через 2 года отпускная цена оборудования увеличилась на 20</w:t>
      </w:r>
      <w:r w:rsidR="00FD610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%. Опред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лить восстановительную стоимость оборудования, а также остаточную сто</w:t>
      </w:r>
      <w:r w:rsidR="00F85B29">
        <w:rPr>
          <w:rFonts w:ascii="Times New Roman" w:hAnsi="Times New Roman" w:cs="Times New Roman"/>
          <w:sz w:val="28"/>
          <w:szCs w:val="28"/>
        </w:rPr>
        <w:t>и</w:t>
      </w:r>
      <w:r w:rsidR="00F85B29">
        <w:rPr>
          <w:rFonts w:ascii="Times New Roman" w:hAnsi="Times New Roman" w:cs="Times New Roman"/>
          <w:sz w:val="28"/>
          <w:szCs w:val="28"/>
        </w:rPr>
        <w:t xml:space="preserve">мость оборудования через 2 года, если срок его полезного использования –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</w:t>
      </w:r>
      <w:r w:rsidR="00F85B29">
        <w:rPr>
          <w:rFonts w:ascii="Times New Roman" w:hAnsi="Times New Roman" w:cs="Times New Roman"/>
          <w:sz w:val="28"/>
          <w:szCs w:val="28"/>
        </w:rPr>
        <w:t>5 лет.</w:t>
      </w: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 xml:space="preserve">Балансовая стоимость основных средств </w:t>
      </w:r>
      <w:r w:rsidR="00A50789">
        <w:rPr>
          <w:rFonts w:ascii="Times New Roman" w:hAnsi="Times New Roman" w:cs="Times New Roman"/>
          <w:sz w:val="28"/>
          <w:szCs w:val="28"/>
        </w:rPr>
        <w:t>авто</w:t>
      </w:r>
      <w:r w:rsidR="00731449">
        <w:rPr>
          <w:rFonts w:ascii="Times New Roman" w:hAnsi="Times New Roman" w:cs="Times New Roman"/>
          <w:sz w:val="28"/>
          <w:szCs w:val="28"/>
        </w:rPr>
        <w:t>транспортного предприятия</w:t>
      </w:r>
      <w:r w:rsidR="00F85B29">
        <w:rPr>
          <w:rFonts w:ascii="Times New Roman" w:hAnsi="Times New Roman" w:cs="Times New Roman"/>
          <w:sz w:val="28"/>
          <w:szCs w:val="28"/>
        </w:rPr>
        <w:t xml:space="preserve"> на 1 января планового года – 1200 </w:t>
      </w:r>
      <w:r w:rsidR="00A839E8">
        <w:rPr>
          <w:rFonts w:ascii="Times New Roman" w:hAnsi="Times New Roman" w:cs="Times New Roman"/>
          <w:sz w:val="28"/>
          <w:szCs w:val="28"/>
        </w:rPr>
        <w:t>ден. ед.</w:t>
      </w:r>
      <w:r w:rsidR="00F85B29">
        <w:rPr>
          <w:rFonts w:ascii="Times New Roman" w:hAnsi="Times New Roman" w:cs="Times New Roman"/>
          <w:sz w:val="28"/>
          <w:szCs w:val="28"/>
        </w:rPr>
        <w:t xml:space="preserve">, в плановом году предусмотрен ввод в эксплуатацию основных средств на сумму 15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 xml:space="preserve">. и выбытие в размере 96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 Ввод в действие основных средств предусматр</w:t>
      </w:r>
      <w:r w:rsidR="00F85B29">
        <w:rPr>
          <w:rFonts w:ascii="Times New Roman" w:hAnsi="Times New Roman" w:cs="Times New Roman"/>
          <w:sz w:val="28"/>
          <w:szCs w:val="28"/>
        </w:rPr>
        <w:t>и</w:t>
      </w:r>
      <w:r w:rsidR="00F85B29">
        <w:rPr>
          <w:rFonts w:ascii="Times New Roman" w:hAnsi="Times New Roman" w:cs="Times New Roman"/>
          <w:sz w:val="28"/>
          <w:szCs w:val="28"/>
        </w:rPr>
        <w:t>вается 30 марта – 40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и 15 сентября – 60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 xml:space="preserve">%, а вывод равными частями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5B29">
        <w:rPr>
          <w:rFonts w:ascii="Times New Roman" w:hAnsi="Times New Roman" w:cs="Times New Roman"/>
          <w:sz w:val="28"/>
          <w:szCs w:val="28"/>
        </w:rPr>
        <w:t>(по 50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%) в два этапа: 25 мая и 25 ноября. Определить среднегодовую сто</w:t>
      </w:r>
      <w:r w:rsidR="00F85B29">
        <w:rPr>
          <w:rFonts w:ascii="Times New Roman" w:hAnsi="Times New Roman" w:cs="Times New Roman"/>
          <w:sz w:val="28"/>
          <w:szCs w:val="28"/>
        </w:rPr>
        <w:t>и</w:t>
      </w:r>
      <w:r w:rsidR="00F85B29">
        <w:rPr>
          <w:rFonts w:ascii="Times New Roman" w:hAnsi="Times New Roman" w:cs="Times New Roman"/>
          <w:sz w:val="28"/>
          <w:szCs w:val="28"/>
        </w:rPr>
        <w:t xml:space="preserve">мость основных </w:t>
      </w:r>
      <w:r w:rsidR="007E1AE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85B29">
        <w:rPr>
          <w:rFonts w:ascii="Times New Roman" w:hAnsi="Times New Roman" w:cs="Times New Roman"/>
          <w:sz w:val="28"/>
          <w:szCs w:val="28"/>
        </w:rPr>
        <w:t>в плановом году.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 </w:t>
      </w:r>
      <w:r w:rsidR="00F85B29">
        <w:rPr>
          <w:rFonts w:ascii="Times New Roman" w:hAnsi="Times New Roman" w:cs="Times New Roman"/>
          <w:sz w:val="28"/>
          <w:szCs w:val="28"/>
        </w:rPr>
        <w:t>Определить коэффициенты экстенсивного, интенсивного, инт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грального использования оборудования, а также коэффициент сменности. Пл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новый эффективный фонд времени работы станка в год составляет 4108 ч, фа</w:t>
      </w:r>
      <w:r w:rsidR="00F85B29">
        <w:rPr>
          <w:rFonts w:ascii="Times New Roman" w:hAnsi="Times New Roman" w:cs="Times New Roman"/>
          <w:sz w:val="28"/>
          <w:szCs w:val="28"/>
        </w:rPr>
        <w:t>к</w:t>
      </w:r>
      <w:r w:rsidR="00F85B29">
        <w:rPr>
          <w:rFonts w:ascii="Times New Roman" w:hAnsi="Times New Roman" w:cs="Times New Roman"/>
          <w:sz w:val="28"/>
          <w:szCs w:val="28"/>
        </w:rPr>
        <w:t>тический эффективный фонд времени работы – 3900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ч, плановый объем выпу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>ка продукции – 234000 шт., а фактически было выпущено 228 шт. В цехе уст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новлено 10 станков, из них: 2 станка работают в одну смену; 4 станка – в две смены; 3 станка – в три смены, 1 станок не работает.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6. </w:t>
      </w:r>
      <w:r w:rsidR="00F85B29">
        <w:rPr>
          <w:rFonts w:ascii="Times New Roman" w:hAnsi="Times New Roman" w:cs="Times New Roman"/>
          <w:sz w:val="28"/>
          <w:szCs w:val="28"/>
        </w:rPr>
        <w:t>Амортизируемая стоимость станка – 108</w:t>
      </w:r>
      <w:r w:rsidR="00C50926"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 xml:space="preserve">. Нормативный срок службы данного станка – 8 лет. Время нахождения станка в эксплуатации – 3 года. Его производительность – 15 тыс. дет./год. В результате повышения эффективности производства затраты на изготовление станка снижены до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</w:t>
      </w:r>
      <w:r w:rsidR="00F85B29">
        <w:rPr>
          <w:rFonts w:ascii="Times New Roman" w:hAnsi="Times New Roman" w:cs="Times New Roman"/>
          <w:sz w:val="28"/>
          <w:szCs w:val="28"/>
        </w:rPr>
        <w:t xml:space="preserve">88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., а его производительность выросла до 20 тыс. дет./год. Определить уровень морального и физического износа станка.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>Ст</w:t>
      </w:r>
      <w:r w:rsidR="00A50789">
        <w:rPr>
          <w:rFonts w:ascii="Times New Roman" w:hAnsi="Times New Roman" w:cs="Times New Roman"/>
          <w:sz w:val="28"/>
          <w:szCs w:val="28"/>
        </w:rPr>
        <w:t>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стоимостью 200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планируется использовать в теч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ние 5 лет. Определить линейным способом норму амортизации, годовые амо</w:t>
      </w:r>
      <w:r w:rsidR="00F85B29">
        <w:rPr>
          <w:rFonts w:ascii="Times New Roman" w:hAnsi="Times New Roman" w:cs="Times New Roman"/>
          <w:sz w:val="28"/>
          <w:szCs w:val="28"/>
        </w:rPr>
        <w:t>р</w:t>
      </w:r>
      <w:r w:rsidR="00F85B29">
        <w:rPr>
          <w:rFonts w:ascii="Times New Roman" w:hAnsi="Times New Roman" w:cs="Times New Roman"/>
          <w:sz w:val="28"/>
          <w:szCs w:val="28"/>
        </w:rPr>
        <w:t>тизационные отчисления и остаточную стоимость ст</w:t>
      </w:r>
      <w:r w:rsidR="003944F7">
        <w:rPr>
          <w:rFonts w:ascii="Times New Roman" w:hAnsi="Times New Roman" w:cs="Times New Roman"/>
          <w:sz w:val="28"/>
          <w:szCs w:val="28"/>
        </w:rPr>
        <w:t>енда</w:t>
      </w:r>
      <w:r w:rsidR="00F85B29">
        <w:rPr>
          <w:rFonts w:ascii="Times New Roman" w:hAnsi="Times New Roman" w:cs="Times New Roman"/>
          <w:sz w:val="28"/>
          <w:szCs w:val="28"/>
        </w:rPr>
        <w:t xml:space="preserve"> после трех лет и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>пользования.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автомобиль амортизируемой стоимостью </w:t>
      </w:r>
      <w:r w:rsidR="0067041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85B29">
        <w:rPr>
          <w:rFonts w:ascii="Times New Roman" w:hAnsi="Times New Roman" w:cs="Times New Roman"/>
          <w:sz w:val="28"/>
          <w:szCs w:val="28"/>
        </w:rPr>
        <w:t xml:space="preserve">745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 предполагаемым пробегом до 1400 тыс. км. Пробег в отчетном месяце составил 5 тыс. км. Определить амортизацию на 1 км и амортизацио</w:t>
      </w:r>
      <w:r w:rsidR="00F85B29">
        <w:rPr>
          <w:rFonts w:ascii="Times New Roman" w:hAnsi="Times New Roman" w:cs="Times New Roman"/>
          <w:sz w:val="28"/>
          <w:szCs w:val="28"/>
        </w:rPr>
        <w:t>н</w:t>
      </w:r>
      <w:r w:rsidR="00F85B29">
        <w:rPr>
          <w:rFonts w:ascii="Times New Roman" w:hAnsi="Times New Roman" w:cs="Times New Roman"/>
          <w:sz w:val="28"/>
          <w:szCs w:val="28"/>
        </w:rPr>
        <w:t>ные отчисления за отчетный месяц.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9. </w:t>
      </w:r>
      <w:r w:rsidR="00F85B29">
        <w:rPr>
          <w:rFonts w:ascii="Times New Roman" w:hAnsi="Times New Roman" w:cs="Times New Roman"/>
          <w:sz w:val="28"/>
          <w:szCs w:val="28"/>
        </w:rPr>
        <w:t xml:space="preserve"> Приобретен </w:t>
      </w:r>
      <w:r w:rsidR="00A50789">
        <w:rPr>
          <w:rFonts w:ascii="Times New Roman" w:hAnsi="Times New Roman" w:cs="Times New Roman"/>
          <w:sz w:val="28"/>
          <w:szCs w:val="28"/>
        </w:rPr>
        <w:t>стенд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амортизируемой стоимостью 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со сроком полезного использования в течение 5 лет. Рассчитать годовую сумму амортизационных отчислений линейным методом и методом уменьшаемого остатка с учетом коэффициента ускорения, равного 1,8.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0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</w:t>
      </w:r>
      <w:r w:rsidR="00A50789">
        <w:rPr>
          <w:rFonts w:ascii="Times New Roman" w:hAnsi="Times New Roman" w:cs="Times New Roman"/>
          <w:sz w:val="28"/>
          <w:szCs w:val="28"/>
        </w:rPr>
        <w:t>стенд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амортизируемой стоимостью 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со сроком полезного использования в течение 4 лет. Рассчитать норму амортиз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ции и сумму амортизационных отчислений по годам методом суммы чисел лет срока полезного использования.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222992">
        <w:rPr>
          <w:rFonts w:ascii="Times New Roman" w:hAnsi="Times New Roman" w:cs="Times New Roman"/>
          <w:sz w:val="28"/>
          <w:szCs w:val="28"/>
        </w:rPr>
        <w:t>Автомобиль</w:t>
      </w:r>
      <w:r w:rsidR="00F85B29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222992">
        <w:rPr>
          <w:rFonts w:ascii="Times New Roman" w:hAnsi="Times New Roman" w:cs="Times New Roman"/>
          <w:sz w:val="28"/>
          <w:szCs w:val="28"/>
        </w:rPr>
        <w:t>8</w:t>
      </w:r>
      <w:r w:rsidR="00F85B29">
        <w:rPr>
          <w:rFonts w:ascii="Times New Roman" w:hAnsi="Times New Roman" w:cs="Times New Roman"/>
          <w:sz w:val="28"/>
          <w:szCs w:val="28"/>
        </w:rPr>
        <w:t>265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 xml:space="preserve">. планируется </w:t>
      </w:r>
      <w:r w:rsidR="00222992">
        <w:rPr>
          <w:rFonts w:ascii="Times New Roman" w:hAnsi="Times New Roman" w:cs="Times New Roman"/>
          <w:sz w:val="28"/>
          <w:szCs w:val="28"/>
        </w:rPr>
        <w:t>эксплуат</w:t>
      </w:r>
      <w:r w:rsidR="00222992">
        <w:rPr>
          <w:rFonts w:ascii="Times New Roman" w:hAnsi="Times New Roman" w:cs="Times New Roman"/>
          <w:sz w:val="28"/>
          <w:szCs w:val="28"/>
        </w:rPr>
        <w:t>и</w:t>
      </w:r>
      <w:r w:rsidR="00222992">
        <w:rPr>
          <w:rFonts w:ascii="Times New Roman" w:hAnsi="Times New Roman" w:cs="Times New Roman"/>
          <w:sz w:val="28"/>
          <w:szCs w:val="28"/>
        </w:rPr>
        <w:t>ровать</w:t>
      </w:r>
      <w:r w:rsidR="00F85B29">
        <w:rPr>
          <w:rFonts w:ascii="Times New Roman" w:hAnsi="Times New Roman" w:cs="Times New Roman"/>
          <w:sz w:val="28"/>
          <w:szCs w:val="28"/>
        </w:rPr>
        <w:t xml:space="preserve"> в течение 5 лет. </w:t>
      </w:r>
      <w:r w:rsidR="00222992">
        <w:rPr>
          <w:rFonts w:ascii="Times New Roman" w:hAnsi="Times New Roman" w:cs="Times New Roman"/>
          <w:sz w:val="28"/>
          <w:szCs w:val="28"/>
        </w:rPr>
        <w:t>Годовой пробег автомобиля представлен</w:t>
      </w:r>
      <w:r w:rsidR="00F85B29">
        <w:rPr>
          <w:rFonts w:ascii="Times New Roman" w:hAnsi="Times New Roman" w:cs="Times New Roman"/>
          <w:sz w:val="28"/>
          <w:szCs w:val="28"/>
        </w:rPr>
        <w:t xml:space="preserve"> в таблице 1.</w:t>
      </w:r>
    </w:p>
    <w:p w:rsidR="00C50926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926">
        <w:rPr>
          <w:rFonts w:ascii="Times New Roman" w:hAnsi="Times New Roman" w:cs="Times New Roman"/>
          <w:sz w:val="24"/>
          <w:szCs w:val="24"/>
        </w:rPr>
        <w:t>Таблица 1 – Объем производства продукции</w:t>
      </w:r>
      <w:r w:rsidR="00A23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926" w:rsidRPr="00C50926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222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 xml:space="preserve">Год службы </w:t>
            </w:r>
            <w:r w:rsidR="00222992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</w:p>
        </w:tc>
        <w:tc>
          <w:tcPr>
            <w:tcW w:w="4786" w:type="dxa"/>
          </w:tcPr>
          <w:p w:rsidR="00F85B29" w:rsidRPr="00C50926" w:rsidRDefault="00222992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Пробег, тыс. км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F85B29" w:rsidRPr="00C50926" w:rsidRDefault="00222992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5B29"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22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29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2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F85B29" w:rsidRPr="00C50926" w:rsidRDefault="00F85B29" w:rsidP="00E93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2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производительным способом норму амортизации, амортиз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ционные отчисления и остаточную стоимость </w:t>
      </w:r>
      <w:r w:rsidR="00222992">
        <w:rPr>
          <w:rFonts w:ascii="Times New Roman" w:hAnsi="Times New Roman" w:cs="Times New Roman"/>
          <w:sz w:val="28"/>
          <w:szCs w:val="28"/>
        </w:rPr>
        <w:t>автомобиля</w:t>
      </w:r>
      <w:r>
        <w:rPr>
          <w:rFonts w:ascii="Times New Roman" w:hAnsi="Times New Roman" w:cs="Times New Roman"/>
          <w:sz w:val="28"/>
          <w:szCs w:val="28"/>
        </w:rPr>
        <w:t xml:space="preserve"> после трех лет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пользования.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992" w:rsidRPr="00222992" w:rsidRDefault="00FF68C6" w:rsidP="002229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Определить коэффициент интегральной загрузки подвижного состава АТП, если годовой фонд рабочего времени автомобилей по плану</w:t>
      </w:r>
      <w:r w:rsidR="00E93CE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 xml:space="preserve"> 1450 тыс.</w:t>
      </w:r>
      <w:r w:rsidR="00E915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>ч, фактический</w:t>
      </w:r>
      <w:r w:rsidR="00E93CE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 xml:space="preserve"> 1420 тыс.</w:t>
      </w:r>
      <w:r w:rsidR="00E915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>ч; плановая часовая производительность одного автомобиля в среднем равна 5,6 т, фактическая</w:t>
      </w:r>
      <w:r w:rsidR="00E93CE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222992" w:rsidRPr="00222992">
        <w:rPr>
          <w:rFonts w:ascii="Times New Roman" w:hAnsi="Times New Roman" w:cs="Times New Roman"/>
          <w:sz w:val="28"/>
          <w:szCs w:val="28"/>
          <w:lang w:eastAsia="ru-RU"/>
        </w:rPr>
        <w:t xml:space="preserve"> 5,1 т.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13</w:t>
      </w: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фондовооружённость труда, если фондоотдача – 1,32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произведённая продукция составила 871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>а среднесписо</w:t>
      </w:r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hAnsi="Times New Roman" w:cs="Times New Roman"/>
          <w:sz w:val="28"/>
          <w:szCs w:val="28"/>
          <w:lang w:eastAsia="ru-RU"/>
        </w:rPr>
        <w:t>ная численность работающих на предприятии – 90 чел.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4E6231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>14</w:t>
      </w: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. 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 основе имеющихся данных заполнить таблицу </w:t>
      </w:r>
      <w:r w:rsidR="000815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полностью.</w:t>
      </w:r>
    </w:p>
    <w:p w:rsidR="00FF68C6" w:rsidRPr="001A17EB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1A17EB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08158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 – Исходные данные </w:t>
      </w:r>
    </w:p>
    <w:p w:rsidR="00FF68C6" w:rsidRPr="00146355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1"/>
        <w:gridCol w:w="1819"/>
        <w:gridCol w:w="2329"/>
      </w:tblGrid>
      <w:tr w:rsidR="00FF68C6" w:rsidRPr="001A17EB" w:rsidTr="00A23ED3">
        <w:trPr>
          <w:jc w:val="center"/>
        </w:trPr>
        <w:tc>
          <w:tcPr>
            <w:tcW w:w="5491" w:type="dxa"/>
            <w:vAlign w:val="center"/>
          </w:tcPr>
          <w:p w:rsidR="00FF68C6" w:rsidRPr="00F115D0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19" w:type="dxa"/>
            <w:vAlign w:val="center"/>
          </w:tcPr>
          <w:p w:rsidR="00FF68C6" w:rsidRPr="00F115D0" w:rsidRDefault="00FF68C6" w:rsidP="002113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="002113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енд</w:t>
            </w:r>
          </w:p>
        </w:tc>
        <w:tc>
          <w:tcPr>
            <w:tcW w:w="2329" w:type="dxa"/>
            <w:vAlign w:val="center"/>
          </w:tcPr>
          <w:p w:rsidR="00FF68C6" w:rsidRPr="00F115D0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Первоначальная стоимость,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Нормативный срок службы,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 амортизации, %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эксплуатации,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Отчислено в амортизационный фонд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8C6" w:rsidRPr="00A839E8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68C6" w:rsidRDefault="00966F7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3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Оборотные средства</w:t>
      </w:r>
      <w:r w:rsidR="00CF4310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46333C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автотранспортного предприятия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E3F34" w:rsidRDefault="008E3F34" w:rsidP="008E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>
        <w:rPr>
          <w:rFonts w:ascii="Times New Roman" w:hAnsi="Times New Roman" w:cs="Times New Roman"/>
          <w:sz w:val="28"/>
          <w:szCs w:val="28"/>
        </w:rPr>
        <w:t xml:space="preserve">За первое полугодие доход </w:t>
      </w:r>
      <w:r w:rsidR="00E62B1C">
        <w:rPr>
          <w:rFonts w:ascii="Times New Roman" w:hAnsi="Times New Roman" w:cs="Times New Roman"/>
          <w:sz w:val="28"/>
          <w:szCs w:val="28"/>
        </w:rPr>
        <w:t>автотранспортного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ставил 163 ден. ед., средние остатки оборотных средств за этот период –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24 ден. ед. Во втором полугодии запланировано увеличить доход на 15 %, а время одного оборота оборотных средств будет сокращено на 2 дня.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лить коэффициент оборачиваемости и загрузки оборотных средств в первом и </w:t>
      </w:r>
      <w:r>
        <w:rPr>
          <w:rFonts w:ascii="Times New Roman" w:hAnsi="Times New Roman" w:cs="Times New Roman"/>
          <w:sz w:val="28"/>
          <w:szCs w:val="28"/>
        </w:rPr>
        <w:lastRenderedPageBreak/>
        <w:t>втором полугодии, абсолютную величину оборотных средств во втором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годии, высвобождение оборотных средств </w:t>
      </w:r>
      <w:r w:rsidR="00E62B1C">
        <w:rPr>
          <w:rFonts w:ascii="Times New Roman" w:hAnsi="Times New Roman" w:cs="Times New Roman"/>
          <w:sz w:val="28"/>
          <w:szCs w:val="28"/>
        </w:rPr>
        <w:t>предприятия</w:t>
      </w:r>
      <w:r w:rsidR="001208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 сокращ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продолжительности одного оборота оборотных средств.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2AED" w:rsidRPr="000E2AED" w:rsidRDefault="000E2AED" w:rsidP="000E2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2.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 Определить норматив оборотных средств по автомобильному топливу для АТП, имеющего 350 автобусов марки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МАЗ 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256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>», если: норма расхода топлива на один автобус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 44 л на 100 км пробега; среднесуточный пробег одного автобуса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 220 км; емкость топливного бака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 250 л. АТП имеет для топлива емкости, соответствующие 5-дневному запасу, периодичность п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>ставок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 через 3 дня; годовой расход топлива- 8097,3 тыс.</w:t>
      </w:r>
      <w:r w:rsidR="00E915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л при цене 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 xml:space="preserve">0,8 </w:t>
      </w:r>
      <w:r w:rsidR="00E91538">
        <w:rPr>
          <w:rFonts w:ascii="Times New Roman" w:hAnsi="Times New Roman" w:cs="Times New Roman"/>
          <w:sz w:val="28"/>
          <w:szCs w:val="28"/>
        </w:rPr>
        <w:t xml:space="preserve">ден. ед. </w:t>
      </w:r>
      <w:r w:rsidRPr="000E2AED">
        <w:rPr>
          <w:rFonts w:ascii="Times New Roman" w:eastAsia="Times New Roman" w:hAnsi="Times New Roman" w:cs="Times New Roman"/>
          <w:sz w:val="28"/>
          <w:szCs w:val="28"/>
        </w:rPr>
        <w:t>за 1 л.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203" w:rsidRPr="006F2203" w:rsidRDefault="00FF68C6" w:rsidP="006F22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3. 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Определить норматив оборотных средств по шинам для автом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билей марки ЗИЛ при следующих исходных данных: количество автомобилей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230, количество шин на одном автомобиле (без запасного)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6 шт.; годовой пробег одного автомобиля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74 тыс.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км; стоимость одной шины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180 </w:t>
      </w:r>
      <w:r w:rsidR="00E91538">
        <w:rPr>
          <w:rFonts w:ascii="Times New Roman" w:hAnsi="Times New Roman" w:cs="Times New Roman"/>
          <w:sz w:val="28"/>
          <w:szCs w:val="28"/>
        </w:rPr>
        <w:t xml:space="preserve">ден. ед., 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норма запаса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40 дней; нормативный пробег одной шины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 xml:space="preserve"> 85 тыс.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2203" w:rsidRPr="006F2203">
        <w:rPr>
          <w:rFonts w:ascii="Times New Roman" w:eastAsia="Times New Roman" w:hAnsi="Times New Roman" w:cs="Times New Roman"/>
          <w:sz w:val="28"/>
          <w:szCs w:val="28"/>
        </w:rPr>
        <w:t>км.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концерн входят три предприятия, выпускающие одинаковую продукцию. Данные представлены в таблице </w:t>
      </w:r>
      <w:r w:rsidR="004637A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637A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1134"/>
        <w:gridCol w:w="1276"/>
        <w:gridCol w:w="1241"/>
      </w:tblGrid>
      <w:tr w:rsidR="00FF68C6" w:rsidRPr="00146355" w:rsidTr="005E57C3">
        <w:tc>
          <w:tcPr>
            <w:tcW w:w="5812" w:type="dxa"/>
            <w:vMerge w:val="restart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51" w:type="dxa"/>
            <w:gridSpan w:val="3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</w:tr>
      <w:tr w:rsidR="00FF68C6" w:rsidRPr="00146355" w:rsidTr="005E57C3">
        <w:tc>
          <w:tcPr>
            <w:tcW w:w="5812" w:type="dxa"/>
            <w:vMerge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41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F68C6" w:rsidRPr="006C19CC" w:rsidTr="005E57C3">
        <w:tc>
          <w:tcPr>
            <w:tcW w:w="5812" w:type="dxa"/>
          </w:tcPr>
          <w:p w:rsidR="00FF68C6" w:rsidRPr="006C19CC" w:rsidRDefault="00FF68C6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объём реализации продукции, </w:t>
            </w:r>
            <w:r w:rsidR="006C19CC" w:rsidRPr="006C19CC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  <w:tc>
          <w:tcPr>
            <w:tcW w:w="1134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3650 </w:t>
            </w:r>
          </w:p>
        </w:tc>
        <w:tc>
          <w:tcPr>
            <w:tcW w:w="1276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2140</w:t>
            </w:r>
          </w:p>
        </w:tc>
        <w:tc>
          <w:tcPr>
            <w:tcW w:w="1241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4120</w:t>
            </w:r>
          </w:p>
        </w:tc>
      </w:tr>
      <w:tr w:rsidR="00FF68C6" w:rsidRPr="006C19CC" w:rsidTr="005E57C3">
        <w:tc>
          <w:tcPr>
            <w:tcW w:w="5812" w:type="dxa"/>
          </w:tcPr>
          <w:p w:rsidR="00FF68C6" w:rsidRPr="006C19CC" w:rsidRDefault="00FF68C6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6C19CC" w:rsidRPr="006C19CC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  <w:tc>
          <w:tcPr>
            <w:tcW w:w="1134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241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FF68C6" w:rsidRPr="006C19CC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14A">
        <w:rPr>
          <w:rFonts w:ascii="Times New Roman" w:hAnsi="Times New Roman" w:cs="Times New Roman"/>
          <w:sz w:val="28"/>
          <w:szCs w:val="28"/>
        </w:rPr>
        <w:t>Определить коэффициенты обо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71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чиваемости и загрузки оборотных средств, длительность (скорость) оборота на предприятиях и указать, на каком предприятии более эффективно расходуются денежные ресурсы.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6045" w:rsidRPr="00366045" w:rsidRDefault="00FF68C6" w:rsidP="00366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6045" w:rsidRPr="00366045">
        <w:rPr>
          <w:rFonts w:ascii="Times New Roman" w:hAnsi="Times New Roman" w:cs="Times New Roman"/>
          <w:sz w:val="28"/>
          <w:szCs w:val="28"/>
        </w:rPr>
        <w:t>Определить относительное высвобождение оборотных средств АТП. Исходные данные: среднегодовая стоимость нормируемых оборотных средств в отчетном периоде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366045" w:rsidRPr="00366045">
        <w:rPr>
          <w:rFonts w:ascii="Times New Roman" w:hAnsi="Times New Roman" w:cs="Times New Roman"/>
          <w:sz w:val="28"/>
          <w:szCs w:val="28"/>
        </w:rPr>
        <w:t xml:space="preserve"> 220 тыс. </w:t>
      </w:r>
      <w:r w:rsidR="00E91538">
        <w:rPr>
          <w:rFonts w:ascii="Times New Roman" w:hAnsi="Times New Roman" w:cs="Times New Roman"/>
          <w:sz w:val="28"/>
          <w:szCs w:val="28"/>
        </w:rPr>
        <w:t xml:space="preserve">ден. ед., </w:t>
      </w:r>
      <w:r w:rsidR="00366045" w:rsidRPr="00366045">
        <w:rPr>
          <w:rFonts w:ascii="Times New Roman" w:hAnsi="Times New Roman" w:cs="Times New Roman"/>
          <w:sz w:val="28"/>
          <w:szCs w:val="28"/>
        </w:rPr>
        <w:t>в предшествующем периоде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366045" w:rsidRPr="00366045">
        <w:rPr>
          <w:rFonts w:ascii="Times New Roman" w:hAnsi="Times New Roman" w:cs="Times New Roman"/>
          <w:sz w:val="28"/>
          <w:szCs w:val="28"/>
        </w:rPr>
        <w:t xml:space="preserve"> 200 тыс. </w:t>
      </w:r>
      <w:r w:rsidR="00E91538">
        <w:rPr>
          <w:rFonts w:ascii="Times New Roman" w:hAnsi="Times New Roman" w:cs="Times New Roman"/>
          <w:sz w:val="28"/>
          <w:szCs w:val="28"/>
        </w:rPr>
        <w:t>ден. ед.</w:t>
      </w:r>
      <w:r w:rsidR="00366045" w:rsidRPr="00366045">
        <w:rPr>
          <w:rFonts w:ascii="Times New Roman" w:hAnsi="Times New Roman" w:cs="Times New Roman"/>
          <w:sz w:val="28"/>
          <w:szCs w:val="28"/>
        </w:rPr>
        <w:t>; доходы от перевозок в отчетном периоде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366045" w:rsidRPr="00366045">
        <w:rPr>
          <w:rFonts w:ascii="Times New Roman" w:hAnsi="Times New Roman" w:cs="Times New Roman"/>
          <w:sz w:val="28"/>
          <w:szCs w:val="28"/>
        </w:rPr>
        <w:t xml:space="preserve"> 4945 тыс.</w:t>
      </w:r>
      <w:r w:rsidR="00E91538" w:rsidRPr="00E91538">
        <w:rPr>
          <w:rFonts w:ascii="Times New Roman" w:hAnsi="Times New Roman" w:cs="Times New Roman"/>
          <w:sz w:val="28"/>
          <w:szCs w:val="28"/>
        </w:rPr>
        <w:t xml:space="preserve"> </w:t>
      </w:r>
      <w:r w:rsidR="00E91538">
        <w:rPr>
          <w:rFonts w:ascii="Times New Roman" w:hAnsi="Times New Roman" w:cs="Times New Roman"/>
          <w:sz w:val="28"/>
          <w:szCs w:val="28"/>
        </w:rPr>
        <w:t xml:space="preserve">ден. ед., </w:t>
      </w:r>
      <w:r w:rsidR="00366045" w:rsidRPr="00366045">
        <w:rPr>
          <w:rFonts w:ascii="Times New Roman" w:hAnsi="Times New Roman" w:cs="Times New Roman"/>
          <w:sz w:val="28"/>
          <w:szCs w:val="28"/>
        </w:rPr>
        <w:t>в предшествующем периоде</w:t>
      </w:r>
      <w:r w:rsidR="00E93CE9">
        <w:rPr>
          <w:rFonts w:ascii="Times New Roman" w:hAnsi="Times New Roman" w:cs="Times New Roman"/>
          <w:sz w:val="28"/>
          <w:szCs w:val="28"/>
        </w:rPr>
        <w:t xml:space="preserve"> –</w:t>
      </w:r>
      <w:r w:rsidR="00366045" w:rsidRPr="00366045">
        <w:rPr>
          <w:rFonts w:ascii="Times New Roman" w:hAnsi="Times New Roman" w:cs="Times New Roman"/>
          <w:sz w:val="28"/>
          <w:szCs w:val="28"/>
        </w:rPr>
        <w:t xml:space="preserve"> 4300 тыс. </w:t>
      </w:r>
      <w:r w:rsidR="00E91538">
        <w:rPr>
          <w:rFonts w:ascii="Times New Roman" w:hAnsi="Times New Roman" w:cs="Times New Roman"/>
          <w:sz w:val="28"/>
          <w:szCs w:val="28"/>
        </w:rPr>
        <w:t>ден. ед</w:t>
      </w:r>
      <w:r w:rsidR="00366045" w:rsidRPr="00366045">
        <w:rPr>
          <w:rFonts w:ascii="Times New Roman" w:hAnsi="Times New Roman" w:cs="Times New Roman"/>
          <w:sz w:val="28"/>
          <w:szCs w:val="28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</w:t>
      </w:r>
      <w:r>
        <w:rPr>
          <w:rFonts w:ascii="Times New Roman" w:hAnsi="Times New Roman" w:cs="Times New Roman"/>
          <w:sz w:val="28"/>
          <w:szCs w:val="28"/>
        </w:rPr>
        <w:t>Коэффициент использования материала – 0,8. Чистый вес изд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лия – 6,8 кг. На планируемый год норма расхода материала снижена на 4 %. Предусмотрено изготовить 9000 изделий. Определить общую потребность в материале и планируемый коэффициент использования материала.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Чистый вес выпускаемого предприятием изделия – 3,4 кг,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выпуск – 10000 ед. Действующий коэффициент использования материала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0,85, предприятие планирует повысить его до 0,89. Цена 1 кг материала –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3,5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 Определить действующую и плановую норму расхода материала и годовую экономию от повышения коэффициента использования материала в натуральном и стоимостном измерениях.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r w:rsidR="00120841">
        <w:rPr>
          <w:rFonts w:ascii="Times New Roman" w:hAnsi="Times New Roman"/>
          <w:sz w:val="28"/>
          <w:szCs w:val="28"/>
        </w:rPr>
        <w:t>Определить норматив оборотных средств по незавершенному производству, если: средняя продолжительность текущего ремонта автомобиля- 4 дня; средняя стоимость одного ремонта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3CE9">
        <w:rPr>
          <w:rFonts w:ascii="Times New Roman" w:hAnsi="Times New Roman" w:cs="Times New Roman"/>
          <w:sz w:val="28"/>
          <w:szCs w:val="28"/>
        </w:rPr>
        <w:t>–</w:t>
      </w:r>
      <w:r w:rsidR="00120841">
        <w:rPr>
          <w:rFonts w:ascii="Times New Roman" w:hAnsi="Times New Roman"/>
          <w:sz w:val="28"/>
          <w:szCs w:val="28"/>
        </w:rPr>
        <w:t xml:space="preserve"> 240 </w:t>
      </w:r>
      <w:r w:rsidR="00E91538">
        <w:rPr>
          <w:rFonts w:ascii="Times New Roman" w:hAnsi="Times New Roman" w:cs="Times New Roman"/>
          <w:sz w:val="28"/>
          <w:szCs w:val="28"/>
        </w:rPr>
        <w:t xml:space="preserve">ден. ед., </w:t>
      </w:r>
      <w:r w:rsidR="00120841">
        <w:rPr>
          <w:rFonts w:ascii="Times New Roman" w:hAnsi="Times New Roman"/>
          <w:sz w:val="28"/>
          <w:szCs w:val="28"/>
        </w:rPr>
        <w:t>в том числе единовр</w:t>
      </w:r>
      <w:r w:rsidR="00120841">
        <w:rPr>
          <w:rFonts w:ascii="Times New Roman" w:hAnsi="Times New Roman"/>
          <w:sz w:val="28"/>
          <w:szCs w:val="28"/>
        </w:rPr>
        <w:t>е</w:t>
      </w:r>
      <w:r w:rsidR="00120841">
        <w:rPr>
          <w:rFonts w:ascii="Times New Roman" w:hAnsi="Times New Roman"/>
          <w:sz w:val="28"/>
          <w:szCs w:val="28"/>
        </w:rPr>
        <w:t xml:space="preserve">менные затраты составляют 124 </w:t>
      </w:r>
      <w:r w:rsidR="00E91538">
        <w:rPr>
          <w:rFonts w:ascii="Times New Roman" w:hAnsi="Times New Roman" w:cs="Times New Roman"/>
          <w:sz w:val="28"/>
          <w:szCs w:val="28"/>
        </w:rPr>
        <w:t>ден. ед.</w:t>
      </w:r>
      <w:r w:rsidR="00120841">
        <w:rPr>
          <w:rFonts w:ascii="Times New Roman" w:hAnsi="Times New Roman"/>
          <w:sz w:val="28"/>
          <w:szCs w:val="28"/>
        </w:rPr>
        <w:t>, а последующие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3CE9">
        <w:rPr>
          <w:rFonts w:ascii="Times New Roman" w:hAnsi="Times New Roman" w:cs="Times New Roman"/>
          <w:sz w:val="28"/>
          <w:szCs w:val="28"/>
        </w:rPr>
        <w:t>–</w:t>
      </w:r>
      <w:r w:rsidR="00120841">
        <w:rPr>
          <w:rFonts w:ascii="Times New Roman" w:hAnsi="Times New Roman"/>
          <w:sz w:val="28"/>
          <w:szCs w:val="28"/>
        </w:rPr>
        <w:t xml:space="preserve"> 116 </w:t>
      </w:r>
      <w:r w:rsidR="00E91538">
        <w:rPr>
          <w:rFonts w:ascii="Times New Roman" w:hAnsi="Times New Roman" w:cs="Times New Roman"/>
          <w:sz w:val="28"/>
          <w:szCs w:val="28"/>
        </w:rPr>
        <w:t>ден. ед</w:t>
      </w:r>
      <w:r w:rsidR="00120841">
        <w:rPr>
          <w:rFonts w:ascii="Times New Roman" w:hAnsi="Times New Roman"/>
          <w:sz w:val="28"/>
          <w:szCs w:val="28"/>
        </w:rPr>
        <w:t>.; общая сумма затрат по незавершенному производству составляет 313,4 тыс.</w:t>
      </w:r>
      <w:r w:rsidR="00E91538" w:rsidRPr="00E91538">
        <w:rPr>
          <w:rFonts w:ascii="Times New Roman" w:hAnsi="Times New Roman" w:cs="Times New Roman"/>
          <w:sz w:val="28"/>
          <w:szCs w:val="28"/>
        </w:rPr>
        <w:t xml:space="preserve"> </w:t>
      </w:r>
      <w:r w:rsidR="00E91538">
        <w:rPr>
          <w:rFonts w:ascii="Times New Roman" w:hAnsi="Times New Roman" w:cs="Times New Roman"/>
          <w:sz w:val="28"/>
          <w:szCs w:val="28"/>
        </w:rPr>
        <w:t>ден. ед.</w:t>
      </w:r>
    </w:p>
    <w:p w:rsidR="00120841" w:rsidRDefault="00120841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6F5FF7" w:rsidRDefault="00FF68C6" w:rsidP="00FD61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9. 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Квартальная программа выпуска изделий – 1000 шт., чистый вес одного изделия – 8 кг; потери при ковке – 0,9 кг; отходы в стружку – 1,7 кг; шлифовальная пыль – 0,4 кг. Периодичность поставки чугуна – 20 дн., цена ч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гуна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000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4637A6">
        <w:rPr>
          <w:rFonts w:ascii="Times New Roman" w:hAnsi="Times New Roman" w:cs="Times New Roman"/>
          <w:sz w:val="28"/>
          <w:szCs w:val="28"/>
        </w:rPr>
        <w:t>.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/т. Страховой запас составляет 30 % от текущего запаса. Определить норму расхода и коэффициент использования металла на изгото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ление одного изделия, величину текущего и страхового запаса металла (в нат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ральных единицах) и норматив оборотных средств по металлу.</w:t>
      </w:r>
    </w:p>
    <w:p w:rsidR="00FF68C6" w:rsidRPr="00CD2A0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2146C" w:rsidRDefault="00CD2A0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CD2A07"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1538" w:rsidRPr="00E91538">
        <w:rPr>
          <w:rFonts w:ascii="Times New Roman" w:hAnsi="Times New Roman" w:cs="Times New Roman"/>
          <w:sz w:val="28"/>
          <w:szCs w:val="28"/>
        </w:rPr>
        <w:t xml:space="preserve">Определить на сколько сокращается потребность в оборотных средствах АТП в результате сокращения продолжительности одного оборота на 4 дня, если известно, что среднегодовая стоимость оборотных средств равна 192,2 тыс. </w:t>
      </w:r>
      <w:r w:rsidR="00E91538">
        <w:rPr>
          <w:rFonts w:ascii="Times New Roman" w:hAnsi="Times New Roman" w:cs="Times New Roman"/>
          <w:sz w:val="28"/>
          <w:szCs w:val="28"/>
        </w:rPr>
        <w:t>ден. ед.</w:t>
      </w:r>
      <w:r w:rsidR="00E91538" w:rsidRPr="00E91538">
        <w:rPr>
          <w:rFonts w:ascii="Times New Roman" w:hAnsi="Times New Roman" w:cs="Times New Roman"/>
          <w:sz w:val="28"/>
          <w:szCs w:val="28"/>
        </w:rPr>
        <w:t xml:space="preserve">; доходы от всех видов деятельности составляют </w:t>
      </w:r>
      <w:r w:rsidR="00E93CE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91538" w:rsidRPr="00E91538">
        <w:rPr>
          <w:rFonts w:ascii="Times New Roman" w:hAnsi="Times New Roman" w:cs="Times New Roman"/>
          <w:sz w:val="28"/>
          <w:szCs w:val="28"/>
        </w:rPr>
        <w:t>4560 тыс.</w:t>
      </w:r>
      <w:r w:rsidR="00E91538">
        <w:rPr>
          <w:rFonts w:ascii="Times New Roman" w:hAnsi="Times New Roman" w:cs="Times New Roman"/>
          <w:sz w:val="28"/>
          <w:szCs w:val="28"/>
        </w:rPr>
        <w:t xml:space="preserve"> ден. ед.</w:t>
      </w:r>
    </w:p>
    <w:p w:rsidR="00E91538" w:rsidRDefault="00E91538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F34" w:rsidRPr="004E6231" w:rsidRDefault="008E3F34" w:rsidP="008E3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>1</w:t>
      </w: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1. </w:t>
      </w:r>
      <w:r w:rsidR="00E91538">
        <w:rPr>
          <w:rFonts w:ascii="Times New Roman" w:hAnsi="Times New Roman"/>
          <w:sz w:val="28"/>
          <w:szCs w:val="28"/>
        </w:rPr>
        <w:t>Определить показатели эффективности использования оборо</w:t>
      </w:r>
      <w:r w:rsidR="00E91538">
        <w:rPr>
          <w:rFonts w:ascii="Times New Roman" w:hAnsi="Times New Roman"/>
          <w:sz w:val="28"/>
          <w:szCs w:val="28"/>
        </w:rPr>
        <w:t>т</w:t>
      </w:r>
      <w:r w:rsidR="00E91538">
        <w:rPr>
          <w:rFonts w:ascii="Times New Roman" w:hAnsi="Times New Roman"/>
          <w:sz w:val="28"/>
          <w:szCs w:val="28"/>
        </w:rPr>
        <w:t>ных средств АТП, если по сравнению с планом доходы возросли на 8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1538">
        <w:rPr>
          <w:rFonts w:ascii="Times New Roman" w:hAnsi="Times New Roman"/>
          <w:sz w:val="28"/>
          <w:szCs w:val="28"/>
        </w:rPr>
        <w:t>%, а но</w:t>
      </w:r>
      <w:r w:rsidR="00E91538">
        <w:rPr>
          <w:rFonts w:ascii="Times New Roman" w:hAnsi="Times New Roman"/>
          <w:sz w:val="28"/>
          <w:szCs w:val="28"/>
        </w:rPr>
        <w:t>р</w:t>
      </w:r>
      <w:r w:rsidR="00E91538">
        <w:rPr>
          <w:rFonts w:ascii="Times New Roman" w:hAnsi="Times New Roman"/>
          <w:sz w:val="28"/>
          <w:szCs w:val="28"/>
        </w:rPr>
        <w:t>матив оборотных средств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3CE9">
        <w:rPr>
          <w:rFonts w:ascii="Times New Roman" w:hAnsi="Times New Roman" w:cs="Times New Roman"/>
          <w:sz w:val="28"/>
          <w:szCs w:val="28"/>
        </w:rPr>
        <w:t>–</w:t>
      </w:r>
      <w:r w:rsidR="00E91538">
        <w:rPr>
          <w:rFonts w:ascii="Times New Roman" w:hAnsi="Times New Roman"/>
          <w:sz w:val="28"/>
          <w:szCs w:val="28"/>
        </w:rPr>
        <w:t xml:space="preserve"> на 2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1538">
        <w:rPr>
          <w:rFonts w:ascii="Times New Roman" w:hAnsi="Times New Roman"/>
          <w:sz w:val="28"/>
          <w:szCs w:val="28"/>
        </w:rPr>
        <w:t>%. Исходные данные: доходы от всех видов д</w:t>
      </w:r>
      <w:r w:rsidR="00E91538">
        <w:rPr>
          <w:rFonts w:ascii="Times New Roman" w:hAnsi="Times New Roman"/>
          <w:sz w:val="28"/>
          <w:szCs w:val="28"/>
        </w:rPr>
        <w:t>е</w:t>
      </w:r>
      <w:r w:rsidR="00E91538">
        <w:rPr>
          <w:rFonts w:ascii="Times New Roman" w:hAnsi="Times New Roman"/>
          <w:sz w:val="28"/>
          <w:szCs w:val="28"/>
        </w:rPr>
        <w:t>ятельности предприятия по плану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3CE9">
        <w:rPr>
          <w:rFonts w:ascii="Times New Roman" w:hAnsi="Times New Roman" w:cs="Times New Roman"/>
          <w:sz w:val="28"/>
          <w:szCs w:val="28"/>
        </w:rPr>
        <w:t>–</w:t>
      </w:r>
      <w:r w:rsidR="00E91538">
        <w:rPr>
          <w:rFonts w:ascii="Times New Roman" w:hAnsi="Times New Roman"/>
          <w:sz w:val="28"/>
          <w:szCs w:val="28"/>
        </w:rPr>
        <w:t xml:space="preserve"> 4670 тыс. </w:t>
      </w:r>
      <w:r w:rsidR="00E91538">
        <w:rPr>
          <w:rFonts w:ascii="Times New Roman" w:hAnsi="Times New Roman" w:cs="Times New Roman"/>
          <w:sz w:val="28"/>
          <w:szCs w:val="28"/>
        </w:rPr>
        <w:t>ден. ед</w:t>
      </w:r>
      <w:r w:rsidR="00E91538">
        <w:rPr>
          <w:rFonts w:ascii="Times New Roman" w:hAnsi="Times New Roman"/>
          <w:sz w:val="28"/>
          <w:szCs w:val="28"/>
        </w:rPr>
        <w:t>.; среднегодовая стоимость нормируемых оборотных средств по плану</w:t>
      </w:r>
      <w:r w:rsidR="00E93CE9">
        <w:rPr>
          <w:rFonts w:ascii="Times New Roman" w:hAnsi="Times New Roman"/>
          <w:sz w:val="28"/>
          <w:szCs w:val="28"/>
        </w:rPr>
        <w:t xml:space="preserve"> </w:t>
      </w:r>
      <w:r w:rsidR="00E93CE9">
        <w:rPr>
          <w:rFonts w:ascii="Times New Roman" w:hAnsi="Times New Roman" w:cs="Times New Roman"/>
          <w:sz w:val="28"/>
          <w:szCs w:val="28"/>
        </w:rPr>
        <w:t>–</w:t>
      </w:r>
      <w:r w:rsidR="00E91538">
        <w:rPr>
          <w:rFonts w:ascii="Times New Roman" w:hAnsi="Times New Roman"/>
          <w:sz w:val="28"/>
          <w:szCs w:val="28"/>
        </w:rPr>
        <w:t xml:space="preserve"> 198,5 тыс. </w:t>
      </w:r>
      <w:r w:rsidR="00E91538">
        <w:rPr>
          <w:rFonts w:ascii="Times New Roman" w:hAnsi="Times New Roman" w:cs="Times New Roman"/>
          <w:sz w:val="28"/>
          <w:szCs w:val="28"/>
        </w:rPr>
        <w:t>ден. ед.</w:t>
      </w:r>
    </w:p>
    <w:p w:rsidR="008E3F34" w:rsidRDefault="008E3F3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E0E1D" w:rsidRDefault="000E0E1D" w:rsidP="00FD6103">
      <w:pPr>
        <w:widowControl w:val="0"/>
        <w:tabs>
          <w:tab w:val="left" w:pos="851"/>
        </w:tabs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4 </w:t>
      </w:r>
      <w:r w:rsidR="00CF4310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Кадры и производительность труда</w:t>
      </w:r>
      <w:r w:rsidR="008938DA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на автомобильном транспорте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404F" w:rsidRPr="009E404F" w:rsidRDefault="00FF68C6" w:rsidP="009E404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>Определить выполнение норм выработки бригадой водителей, если объем перевозок грузов составил 22,5 тыс.</w:t>
      </w:r>
      <w:r w:rsidR="00E93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>т; грузооборот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 xml:space="preserve"> 250,6 тыс. ткм; нормы времени на погрузку и разгрузку 1 т груза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 xml:space="preserve"> 0,067 ч; на 1 ткм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 xml:space="preserve"> 0,013 ч; количество водителей в бригаде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9E404F" w:rsidRPr="009E404F">
        <w:rPr>
          <w:rFonts w:ascii="Times New Roman" w:eastAsia="Times New Roman" w:hAnsi="Times New Roman" w:cs="Times New Roman"/>
          <w:sz w:val="28"/>
          <w:szCs w:val="28"/>
        </w:rPr>
        <w:t xml:space="preserve"> 25 человек; каждым водителем отработано по 24 дн. при 7-часовом рабочем дне.</w:t>
      </w:r>
    </w:p>
    <w:p w:rsidR="009E404F" w:rsidRPr="009E404F" w:rsidRDefault="009E404F" w:rsidP="009E404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9E404F" w:rsidRPr="009E404F" w:rsidRDefault="009E404F" w:rsidP="009E404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>Определить степень выполнения месячной нормы выработки бригадой слесарей АТП, состоящей из четырех человек, из которых двое отр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lastRenderedPageBreak/>
        <w:t>ботали по 24 дн., один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 xml:space="preserve"> 22 и один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 xml:space="preserve"> 20 дн. при 7-часовом рабочем дне. За это время бригада произвела ремонт 20 автомобилей при нормативной трудоемк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>сти ремонта одного автомобиля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 xml:space="preserve"> 20,8 чел-ч и 12 автомобилей при нормативной трудоемкости ремонта одного автомобиля</w:t>
      </w:r>
      <w:r w:rsidR="00AB33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E404F">
        <w:rPr>
          <w:rFonts w:ascii="Times New Roman" w:eastAsia="Times New Roman" w:hAnsi="Times New Roman" w:cs="Times New Roman"/>
          <w:sz w:val="28"/>
          <w:szCs w:val="28"/>
        </w:rPr>
        <w:t xml:space="preserve"> 23 чел-ч.</w:t>
      </w:r>
    </w:p>
    <w:p w:rsidR="009E404F" w:rsidRPr="009E404F" w:rsidRDefault="009E40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Pr="008B4A44" w:rsidRDefault="009E40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602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автотранспортном предприятии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списочном составе на 1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было 25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чел., с 6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марта 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на работу 15 чел., с 16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уволено 5 чел. и с 2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10 чел. Определить среднесписочную численность рабо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ников за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коэффициент выбытия </w:t>
      </w:r>
      <w:r w:rsidR="00FF68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F68C6"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приема кадров.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Pr="008B4A44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DE3ACA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отчетном году трудоемкость производственной программы подразделения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автосервиса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составила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680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 нормочасов. В связи с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расш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рением перечня услуг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следующий год предполагается увеличить общую трудоемкость на 11 %. Ожидается, что годовой фонд рабочего времени одного работника, который в отчетном году составлял 1785 нормочасов, за счет с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кращения внутрисменных потерь времени должен увеличиться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пр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гнозное выполнение норм выработки каждым работником, которое составляло в отчетном году 112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− на 5 %. Определить необходимую численность осно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ных производственных рабо</w:t>
      </w:r>
      <w:r w:rsidR="009037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чих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E3ACA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плановую численность рабочих. Исходные данные:</w:t>
      </w: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в цехе непрерывного производства функционирует 60 аппаратов для в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работки полуфабриката. Каждый аппарат обслуживается звеном в составе </w:t>
      </w:r>
      <w:r w:rsidR="00A23E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 чел. График работы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трёх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сменный; </w:t>
      </w: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в цехе установлено 70 станков-автоматов. Режим работы двухсменный, пятидневная рабочая неделя. Норма обслуживания – 7 станков на одного наладчика; </w:t>
      </w:r>
    </w:p>
    <w:p w:rsidR="00FF68C6" w:rsidRPr="0034424F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– на производственном участке в течение года необходимо изготовить </w:t>
      </w:r>
      <w:r w:rsidR="00A23ED3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</w:t>
      </w: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55 500 деталей. Сменная норма выработки на одного работающего – 25 деталей, норма выполняется в среднем на 120 %. В планируемом году – 253 рабочих дней; 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нормативная трудоемкость токарных работ в год – 270 тыс. нормочасов; коэффициент выполнения норм – 1,15; баланс рабочего време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 одного 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тающего в год – 178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ч. 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E3ACA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истекшем году списочный состав </w:t>
      </w:r>
      <w:r w:rsidR="00DE3A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автотранспортного предпр</w:t>
      </w:r>
      <w:r w:rsidR="00DE3A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E3A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ятия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125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 На предстоящий год предусматривается увеличение </w:t>
      </w:r>
      <w:r w:rsidR="00DE3A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дохода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30 %, что составит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4A24">
        <w:rPr>
          <w:rFonts w:ascii="Times New Roman" w:hAnsi="Times New Roman" w:cs="Times New Roman"/>
          <w:sz w:val="28"/>
          <w:szCs w:val="28"/>
        </w:rPr>
        <w:t>ден. ед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., и рост производительности труда на 10 %. Определить необходимую численность работающих на предстоящий год.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D7568" w:rsidRDefault="000D7568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r>
        <w:rPr>
          <w:rFonts w:ascii="Times New Roman" w:hAnsi="Times New Roman" w:cs="Times New Roman"/>
          <w:sz w:val="28"/>
          <w:szCs w:val="28"/>
        </w:rPr>
        <w:t>Нерабочими в году являются 52 дня. Продолжительность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чего дня – 7,5 ч. </w:t>
      </w:r>
      <w:r w:rsidR="00DB7BAF">
        <w:rPr>
          <w:rFonts w:ascii="Times New Roman" w:hAnsi="Times New Roman" w:cs="Times New Roman"/>
          <w:sz w:val="28"/>
          <w:szCs w:val="28"/>
        </w:rPr>
        <w:t xml:space="preserve">Норма времени на </w:t>
      </w:r>
      <w:r w:rsidR="00B36D65">
        <w:rPr>
          <w:rFonts w:ascii="Times New Roman" w:hAnsi="Times New Roman" w:cs="Times New Roman"/>
          <w:sz w:val="28"/>
          <w:szCs w:val="28"/>
        </w:rPr>
        <w:t>ремонт узла</w:t>
      </w:r>
      <w:r w:rsidR="00DB7BAF">
        <w:rPr>
          <w:rFonts w:ascii="Times New Roman" w:hAnsi="Times New Roman" w:cs="Times New Roman"/>
          <w:sz w:val="28"/>
          <w:szCs w:val="28"/>
        </w:rPr>
        <w:t xml:space="preserve"> – 2,5 ч.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DB7BAF">
        <w:rPr>
          <w:rFonts w:ascii="Times New Roman" w:hAnsi="Times New Roman" w:cs="Times New Roman"/>
          <w:sz w:val="28"/>
          <w:szCs w:val="28"/>
        </w:rPr>
        <w:t>пр</w:t>
      </w:r>
      <w:r w:rsidR="00DB7BAF">
        <w:rPr>
          <w:rFonts w:ascii="Times New Roman" w:hAnsi="Times New Roman" w:cs="Times New Roman"/>
          <w:sz w:val="28"/>
          <w:szCs w:val="28"/>
        </w:rPr>
        <w:t>о</w:t>
      </w:r>
      <w:r w:rsidR="00DB7BAF">
        <w:rPr>
          <w:rFonts w:ascii="Times New Roman" w:hAnsi="Times New Roman" w:cs="Times New Roman"/>
          <w:sz w:val="28"/>
          <w:szCs w:val="28"/>
        </w:rPr>
        <w:t>грамма 1210 тыс.</w:t>
      </w:r>
      <w:r w:rsidR="00C07097">
        <w:rPr>
          <w:rFonts w:ascii="Times New Roman" w:hAnsi="Times New Roman" w:cs="Times New Roman"/>
          <w:sz w:val="28"/>
          <w:szCs w:val="28"/>
        </w:rPr>
        <w:t xml:space="preserve"> </w:t>
      </w:r>
      <w:r w:rsidR="00B36D65">
        <w:rPr>
          <w:rFonts w:ascii="Times New Roman" w:hAnsi="Times New Roman" w:cs="Times New Roman"/>
          <w:sz w:val="28"/>
          <w:szCs w:val="28"/>
        </w:rPr>
        <w:t>узлов</w:t>
      </w:r>
      <w:r w:rsidR="00DB7BAF">
        <w:rPr>
          <w:rFonts w:ascii="Times New Roman" w:hAnsi="Times New Roman" w:cs="Times New Roman"/>
          <w:sz w:val="28"/>
          <w:szCs w:val="28"/>
        </w:rPr>
        <w:t>/год. Коэффициент выполнения норм выработки – 1,8. Определить плановую численность основных рабочих.</w:t>
      </w:r>
    </w:p>
    <w:p w:rsidR="00C07097" w:rsidRDefault="00C0709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E276C" w:rsidRPr="003E276C" w:rsidRDefault="00AE57B9" w:rsidP="003E276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6. </w:t>
      </w:r>
      <w:r w:rsidR="003E276C" w:rsidRPr="003E276C">
        <w:rPr>
          <w:rFonts w:ascii="Times New Roman" w:hAnsi="Times New Roman" w:cs="Times New Roman"/>
          <w:sz w:val="28"/>
          <w:szCs w:val="28"/>
        </w:rPr>
        <w:t>Определить экономию трудовых затрат и темп роста производ</w:t>
      </w:r>
      <w:r w:rsidR="003E276C" w:rsidRPr="003E276C">
        <w:rPr>
          <w:rFonts w:ascii="Times New Roman" w:hAnsi="Times New Roman" w:cs="Times New Roman"/>
          <w:sz w:val="28"/>
          <w:szCs w:val="28"/>
        </w:rPr>
        <w:t>и</w:t>
      </w:r>
      <w:r w:rsidR="003E276C" w:rsidRPr="003E276C">
        <w:rPr>
          <w:rFonts w:ascii="Times New Roman" w:hAnsi="Times New Roman" w:cs="Times New Roman"/>
          <w:sz w:val="28"/>
          <w:szCs w:val="28"/>
        </w:rPr>
        <w:t>тельности труда работников АТП за счет внедрения комплексных бригад при перевозке строительных грузов в планируемом году по сравнению с отчетным годом, если объем доходов от внедрения данного мероприятия увеличивается на 6</w:t>
      </w:r>
      <w:r w:rsidR="00AB333E">
        <w:rPr>
          <w:rFonts w:ascii="Times New Roman" w:hAnsi="Times New Roman" w:cs="Times New Roman"/>
          <w:sz w:val="28"/>
          <w:szCs w:val="28"/>
        </w:rPr>
        <w:t xml:space="preserve"> </w:t>
      </w:r>
      <w:r w:rsidR="003E276C" w:rsidRPr="003E276C">
        <w:rPr>
          <w:rFonts w:ascii="Times New Roman" w:hAnsi="Times New Roman" w:cs="Times New Roman"/>
          <w:sz w:val="28"/>
          <w:szCs w:val="28"/>
        </w:rPr>
        <w:t>%; трудоемкость работ снижается на 5</w:t>
      </w:r>
      <w:r w:rsidR="00AB333E">
        <w:rPr>
          <w:rFonts w:ascii="Times New Roman" w:hAnsi="Times New Roman" w:cs="Times New Roman"/>
          <w:sz w:val="28"/>
          <w:szCs w:val="28"/>
        </w:rPr>
        <w:t xml:space="preserve"> </w:t>
      </w:r>
      <w:r w:rsidR="003E276C" w:rsidRPr="003E276C">
        <w:rPr>
          <w:rFonts w:ascii="Times New Roman" w:hAnsi="Times New Roman" w:cs="Times New Roman"/>
          <w:sz w:val="28"/>
          <w:szCs w:val="28"/>
        </w:rPr>
        <w:t>%; численность работающих на АТП в отчетном году</w:t>
      </w:r>
      <w:r w:rsidR="00AB333E">
        <w:rPr>
          <w:rFonts w:ascii="Times New Roman" w:hAnsi="Times New Roman" w:cs="Times New Roman"/>
          <w:sz w:val="28"/>
          <w:szCs w:val="28"/>
        </w:rPr>
        <w:t xml:space="preserve"> –</w:t>
      </w:r>
      <w:r w:rsidR="003E276C" w:rsidRPr="003E276C">
        <w:rPr>
          <w:rFonts w:ascii="Times New Roman" w:hAnsi="Times New Roman" w:cs="Times New Roman"/>
          <w:sz w:val="28"/>
          <w:szCs w:val="28"/>
        </w:rPr>
        <w:t xml:space="preserve"> 906 чел., из них водителей, непосредственно занятых в данном мероприятии, 22%.</w:t>
      </w:r>
    </w:p>
    <w:p w:rsidR="00076AE7" w:rsidRDefault="00076AE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624F" w:rsidRDefault="00076AE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В отчетном периоде был</w:t>
      </w:r>
      <w:r w:rsidR="00B36D65">
        <w:rPr>
          <w:rFonts w:ascii="Times New Roman" w:hAnsi="Times New Roman" w:cs="Times New Roman"/>
          <w:sz w:val="28"/>
          <w:szCs w:val="28"/>
        </w:rPr>
        <w:t xml:space="preserve"> получен доход </w:t>
      </w:r>
      <w:r w:rsidR="003E276C">
        <w:rPr>
          <w:rFonts w:ascii="Times New Roman" w:hAnsi="Times New Roman" w:cs="Times New Roman"/>
          <w:sz w:val="28"/>
          <w:szCs w:val="28"/>
        </w:rPr>
        <w:t>предприятием</w:t>
      </w:r>
      <w:r w:rsidR="00B36D65">
        <w:rPr>
          <w:rFonts w:ascii="Times New Roman" w:hAnsi="Times New Roman" w:cs="Times New Roman"/>
          <w:sz w:val="28"/>
          <w:szCs w:val="28"/>
        </w:rPr>
        <w:t xml:space="preserve"> на сумму</w:t>
      </w:r>
      <w:r>
        <w:rPr>
          <w:rFonts w:ascii="Times New Roman" w:hAnsi="Times New Roman" w:cs="Times New Roman"/>
          <w:sz w:val="28"/>
          <w:szCs w:val="28"/>
        </w:rPr>
        <w:t xml:space="preserve"> 50 млн. </w:t>
      </w:r>
      <w:r w:rsidR="001A4A24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среднесписочная численность работающих – 420 чел. В 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вом году </w:t>
      </w:r>
      <w:r w:rsidR="00B36D65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 xml:space="preserve"> увеличится на 10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а выработка – на 15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Определить 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ленность работающих в плановом периоде, а также абсолютную экономию численности.</w:t>
      </w:r>
    </w:p>
    <w:p w:rsidR="0083624F" w:rsidRDefault="008362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A1E53" w:rsidRDefault="008362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r>
        <w:rPr>
          <w:rFonts w:ascii="Times New Roman" w:hAnsi="Times New Roman" w:cs="Times New Roman"/>
          <w:sz w:val="28"/>
          <w:szCs w:val="28"/>
        </w:rPr>
        <w:t>Определить коэффициент использования рабочего времени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ного рабочего в течение смены, если время сверхплановых простоев составляет 26 мин, номинальное время работы – 540 мин, время плановых простоев – </w:t>
      </w:r>
      <w:r w:rsidR="00A23E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45 мин.</w:t>
      </w:r>
    </w:p>
    <w:p w:rsidR="00FA1E53" w:rsidRDefault="00FA1E53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F68C6" w:rsidRPr="003631D9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Производственное задание для участка на месяц – 300 комплектов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узлов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вместо 280 в прошлом месяце. Условия выполнения 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 в отчетном месяце и плановые нормативы представлены в таблице </w:t>
      </w:r>
      <w:r w:rsidR="001A4A2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Опр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делить выработку на одного рабочего в нормо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часах, а также запланированный процент роста производительности труда.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3631D9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1A4A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3631D9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6"/>
        <w:gridCol w:w="1199"/>
        <w:gridCol w:w="1134"/>
      </w:tblGrid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 одного комплекта, нормочас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продолжительность рабочего дня, ч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месяце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F68C6" w:rsidRPr="003631D9" w:rsidTr="005E57C3">
        <w:trPr>
          <w:trHeight w:val="270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вспомогательных рабочих, процент от основных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</w:tbl>
    <w:p w:rsidR="008B61DD" w:rsidRDefault="008B61D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30041" w:rsidRDefault="00E30041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выработку на одного работающего различными 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тодами, если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моек автомобиля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составил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54 тыс. шт., отпускная ц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одно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 мойки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12 ден. ед., нормативная трудоемкость изготовления одного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воздействия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нормочаса, численность работающих –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5D4EC9" w:rsidRDefault="005D4EC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D7D9D" w:rsidRPr="00CD7D9D" w:rsidRDefault="005D4EC9" w:rsidP="00CD7D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AB333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плановую численность работников АТП. Исходные данные: численность персонала в отчетном году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1276 чел.; доходы за отче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ный год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7261,8 </w:t>
      </w:r>
      <w:r w:rsidR="00A71B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.; планируется получить доходы в размере 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7897,5 </w:t>
      </w:r>
      <w:r w:rsidR="00A71B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Относительная экономия численности персонала за счет внедр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D7D9D"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 передовых методов перевозки грузов и механизации трудоемких процессов в ремонтной службе составляет 38 чел.</w:t>
      </w:r>
    </w:p>
    <w:p w:rsidR="00CD7D9D" w:rsidRPr="00CD7D9D" w:rsidRDefault="00CD7D9D" w:rsidP="00CD7D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D7D9D" w:rsidRPr="00CD7D9D" w:rsidRDefault="00CD7D9D" w:rsidP="00CD7D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Задача</w:t>
      </w:r>
      <w:r w:rsidR="00AB333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численность водителей на планируемый год, если численность водителей в отчетном году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1280 чел.; доходы за отчетный пер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10354 </w:t>
      </w:r>
      <w:r w:rsidR="00A71B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ден. ед.; 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планируется получить доходы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10956 </w:t>
      </w:r>
      <w:r w:rsidR="00A71B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 рост прои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водительности труда водителей планируется на 4,5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7D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E30041" w:rsidRDefault="00E30041" w:rsidP="00CD7D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13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 w:rsidRPr="006C0B7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различные показатели выработки на одного раб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чего, если годовой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объем облуживания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составил 895340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автомобилей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Средн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списочная численность рабочих предприятия – 290 чел. Среднее количество о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работанных дней одним рабочим – 296. Средняя продолжительность рабочего дня – 7,7 ч.</w:t>
      </w:r>
    </w:p>
    <w:p w:rsidR="006C0B7D" w:rsidRPr="006C0B7D" w:rsidRDefault="006C0B7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14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 предприятия за отчетный месяц отработал 168 ч и и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готовил 940 деталей. В планируемом месяце он снизит фактическую трудое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кость изделия на 0,03 ч. Определить фактическую трудоемкость одной детали за отчетный месяц, плановую трудоемкость одной детали, фактическую выр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ботку за час, часовую выработку с учетом снижения трудоемкости, процент снижения трудоемкости и процент роста производительности труда.</w:t>
      </w:r>
    </w:p>
    <w:p w:rsidR="00F5707A" w:rsidRDefault="00F5707A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15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месяц имеются следующие данные о выполнении нормы в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работки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рабочими: трое рабочих выполнили задание на 100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двое – на 95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93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102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 трое – на 105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107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раб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чий – на 110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 Определить процент выполнения нормы выработки бригадой.</w:t>
      </w:r>
    </w:p>
    <w:p w:rsidR="00C2572C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30041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AB333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2B2811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Рассчитать общую численность работников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автосервиса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о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четном году, если производительность труда одного работающего в прошлом году составила 326,4 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тыс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ден. ед. на одного человека. В отчетном году план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руется изготовить продукции на сумму 694,4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млн. ден. ед.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росте произв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дительности труда по сравнению с прошлым на 7,8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1D7DAB" w:rsidRDefault="001D7DA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355B" w:rsidRDefault="0069533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5</w:t>
      </w:r>
      <w:r w:rsidR="0049355B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012C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Заработная плата</w:t>
      </w:r>
      <w:r w:rsidR="00213A5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, ее содержание</w:t>
      </w:r>
      <w:r w:rsidR="00903747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на транспорте</w:t>
      </w:r>
    </w:p>
    <w:p w:rsidR="0049355B" w:rsidRPr="002B2811" w:rsidRDefault="0049355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910C9" w:rsidRPr="00665718" w:rsidRDefault="008910C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AB333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Определить заработную плату водителя 2-го класса за месяц. Водитель работал на автомобиле ЗИЛ-130 на перевозке кирпича за городом по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группе дорог. Погрузка и разгрузка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механизированные. Вес груза, одновр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менно поднимаемого механизмом, до 1 т. При заданных условиях работы вод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теля сдельные расценки за перевозку 1 т груза равны 0,0839 </w:t>
      </w:r>
      <w:r w:rsid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и за 1 ткм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0,074 </w:t>
      </w:r>
      <w:r w:rsid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часовая тарифная ставка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1,4 </w:t>
      </w:r>
      <w:r w:rsid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ден. ед.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месяц водитель перевез 600 т кирпича, выполнил 15800 ткм. Водитель совмещал обязанности экспед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тора. За совмещение профессий установлена доплата в размере 30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тарифной ставки. За качественное выполнение заданий в срок и досрочно установлена премия в размере 15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от соответствующей месячной тарифной ставки за отр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65718" w:rsidRP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ботанное время. Месячный баланс рабочего времени 170 ч.</w:t>
      </w:r>
    </w:p>
    <w:p w:rsidR="008910C9" w:rsidRDefault="008910C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5F4484" w:rsidRPr="002644E1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5F4484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Определить заработную плату ремонтного рабочего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разряда, если рабочий в течение месяца отработал 155 ч. За профессиональное мастерство и высокое качество работ рабочему установлена надбавка к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>ной ставке в размере 16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%. Простой не по вине рабочего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16 ч; в ночное время он отработал 18 ч; за работу в ночное время установлена доплата в размере </w:t>
      </w:r>
      <w:r w:rsidR="009B605F">
        <w:rPr>
          <w:rFonts w:ascii="Times New Roman" w:hAnsi="Times New Roman"/>
          <w:sz w:val="28"/>
          <w:szCs w:val="28"/>
        </w:rPr>
        <w:t xml:space="preserve">    </w:t>
      </w:r>
      <w:r w:rsidR="005F4484">
        <w:rPr>
          <w:rFonts w:ascii="Times New Roman" w:hAnsi="Times New Roman"/>
          <w:sz w:val="28"/>
          <w:szCs w:val="28"/>
        </w:rPr>
        <w:t>40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</w:t>
      </w:r>
      <w:r w:rsidR="00D116C5">
        <w:rPr>
          <w:rFonts w:ascii="Times New Roman" w:hAnsi="Times New Roman"/>
          <w:sz w:val="28"/>
          <w:szCs w:val="28"/>
        </w:rPr>
        <w:t xml:space="preserve"> тарифной ставки. Р</w:t>
      </w:r>
      <w:r w:rsidR="005F4484">
        <w:rPr>
          <w:rFonts w:ascii="Times New Roman" w:hAnsi="Times New Roman"/>
          <w:sz w:val="28"/>
          <w:szCs w:val="28"/>
        </w:rPr>
        <w:t>абочему начислена премия за своевременное и кач</w:t>
      </w:r>
      <w:r w:rsidR="005F4484">
        <w:rPr>
          <w:rFonts w:ascii="Times New Roman" w:hAnsi="Times New Roman"/>
          <w:sz w:val="28"/>
          <w:szCs w:val="28"/>
        </w:rPr>
        <w:t>е</w:t>
      </w:r>
      <w:r w:rsidR="005F4484">
        <w:rPr>
          <w:rFonts w:ascii="Times New Roman" w:hAnsi="Times New Roman"/>
          <w:sz w:val="28"/>
          <w:szCs w:val="28"/>
        </w:rPr>
        <w:t>ственное выполнение задания в размере 25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 тарифной ставки за отработанное время. Месячная тарифная ставка</w:t>
      </w:r>
      <w:r w:rsidR="00D116C5">
        <w:rPr>
          <w:rFonts w:ascii="Times New Roman" w:hAnsi="Times New Roman"/>
          <w:sz w:val="28"/>
          <w:szCs w:val="28"/>
        </w:rPr>
        <w:t xml:space="preserve"> первого</w:t>
      </w:r>
      <w:r w:rsidR="005F4484" w:rsidRPr="002644E1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разряда принята 120 </w:t>
      </w:r>
      <w:r w:rsidR="00D116C5">
        <w:rPr>
          <w:rFonts w:ascii="Times New Roman" w:hAnsi="Times New Roman"/>
          <w:sz w:val="28"/>
          <w:szCs w:val="28"/>
        </w:rPr>
        <w:t>ден. ед.,</w:t>
      </w:r>
      <w:r w:rsidR="005F4484">
        <w:rPr>
          <w:rFonts w:ascii="Times New Roman" w:hAnsi="Times New Roman"/>
          <w:sz w:val="28"/>
          <w:szCs w:val="28"/>
        </w:rPr>
        <w:t xml:space="preserve">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 xml:space="preserve">ный коэффициент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1,57, фонд рабочего времени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168 ч.</w:t>
      </w:r>
    </w:p>
    <w:p w:rsidR="00C2572C" w:rsidRPr="005F4484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116C5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116C5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116C5" w:rsidRPr="00D116C5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 xml:space="preserve">На сборку рабочему установлена норма времени 180 мин на </w:t>
      </w:r>
      <w:r w:rsidR="00B36D65">
        <w:rPr>
          <w:rFonts w:ascii="Times New Roman" w:hAnsi="Times New Roman"/>
          <w:sz w:val="28"/>
          <w:szCs w:val="28"/>
        </w:rPr>
        <w:t>узел</w:t>
      </w:r>
      <w:r w:rsidR="00D116C5">
        <w:rPr>
          <w:rFonts w:ascii="Times New Roman" w:hAnsi="Times New Roman"/>
          <w:sz w:val="28"/>
          <w:szCs w:val="28"/>
        </w:rPr>
        <w:t>. Часовая ставка выполнения сборочных работ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1,5 ден.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 xml:space="preserve">ед. Рабочий за месяц собрал 52 </w:t>
      </w:r>
      <w:r w:rsidR="00B36D65">
        <w:rPr>
          <w:rFonts w:ascii="Times New Roman" w:hAnsi="Times New Roman"/>
          <w:sz w:val="28"/>
          <w:szCs w:val="28"/>
        </w:rPr>
        <w:t>узла</w:t>
      </w:r>
      <w:r w:rsidR="00D116C5">
        <w:rPr>
          <w:rFonts w:ascii="Times New Roman" w:hAnsi="Times New Roman"/>
          <w:sz w:val="28"/>
          <w:szCs w:val="28"/>
        </w:rPr>
        <w:t>. Определить расценку на од</w:t>
      </w:r>
      <w:r w:rsidR="0079135C">
        <w:rPr>
          <w:rFonts w:ascii="Times New Roman" w:hAnsi="Times New Roman"/>
          <w:sz w:val="28"/>
          <w:szCs w:val="28"/>
        </w:rPr>
        <w:t>ин</w:t>
      </w:r>
      <w:r w:rsidR="00D116C5">
        <w:rPr>
          <w:rFonts w:ascii="Times New Roman" w:hAnsi="Times New Roman"/>
          <w:sz w:val="28"/>
          <w:szCs w:val="28"/>
        </w:rPr>
        <w:t xml:space="preserve"> </w:t>
      </w:r>
      <w:r w:rsidR="0079135C">
        <w:rPr>
          <w:rFonts w:ascii="Times New Roman" w:hAnsi="Times New Roman"/>
          <w:sz w:val="28"/>
          <w:szCs w:val="28"/>
        </w:rPr>
        <w:t>узел</w:t>
      </w:r>
      <w:r w:rsidR="00D116C5">
        <w:rPr>
          <w:rFonts w:ascii="Times New Roman" w:hAnsi="Times New Roman"/>
          <w:sz w:val="28"/>
          <w:szCs w:val="28"/>
        </w:rPr>
        <w:t>, а также месячный сдельный заработок рабочего.</w:t>
      </w:r>
    </w:p>
    <w:p w:rsidR="00C2572C" w:rsidRPr="00D116C5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F07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 xml:space="preserve">Рассчитать величину заработной платы рабочего за месяц по сдельно- премиальной системе оплаты труда. Рабочий отработал 168 ч, </w:t>
      </w:r>
      <w:r w:rsidR="0079135C">
        <w:rPr>
          <w:rFonts w:ascii="Times New Roman" w:hAnsi="Times New Roman"/>
          <w:sz w:val="28"/>
          <w:szCs w:val="28"/>
        </w:rPr>
        <w:t>собрал</w:t>
      </w:r>
      <w:r w:rsidR="00F0706B">
        <w:rPr>
          <w:rFonts w:ascii="Times New Roman" w:hAnsi="Times New Roman"/>
          <w:sz w:val="28"/>
          <w:szCs w:val="28"/>
        </w:rPr>
        <w:t xml:space="preserve"> 420 </w:t>
      </w:r>
      <w:r w:rsidR="0079135C">
        <w:rPr>
          <w:rFonts w:ascii="Times New Roman" w:hAnsi="Times New Roman"/>
          <w:sz w:val="28"/>
          <w:szCs w:val="28"/>
        </w:rPr>
        <w:t>узлов</w:t>
      </w:r>
      <w:r w:rsidR="00F0706B">
        <w:rPr>
          <w:rFonts w:ascii="Times New Roman" w:hAnsi="Times New Roman"/>
          <w:sz w:val="28"/>
          <w:szCs w:val="28"/>
        </w:rPr>
        <w:t>. Норма времени на изготовление одно</w:t>
      </w:r>
      <w:r w:rsidR="0079135C">
        <w:rPr>
          <w:rFonts w:ascii="Times New Roman" w:hAnsi="Times New Roman"/>
          <w:sz w:val="28"/>
          <w:szCs w:val="28"/>
        </w:rPr>
        <w:t>го</w:t>
      </w:r>
      <w:r w:rsidR="00F0706B">
        <w:rPr>
          <w:rFonts w:ascii="Times New Roman" w:hAnsi="Times New Roman"/>
          <w:sz w:val="28"/>
          <w:szCs w:val="28"/>
        </w:rPr>
        <w:t xml:space="preserve"> </w:t>
      </w:r>
      <w:r w:rsidR="0079135C">
        <w:rPr>
          <w:rFonts w:ascii="Times New Roman" w:hAnsi="Times New Roman"/>
          <w:sz w:val="28"/>
          <w:szCs w:val="28"/>
        </w:rPr>
        <w:t>узла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F0706B">
        <w:rPr>
          <w:rFonts w:ascii="Times New Roman" w:hAnsi="Times New Roman"/>
          <w:sz w:val="28"/>
          <w:szCs w:val="28"/>
        </w:rPr>
        <w:t xml:space="preserve"> 24 мин. Работа тар</w:t>
      </w:r>
      <w:r w:rsidR="00F0706B">
        <w:rPr>
          <w:rFonts w:ascii="Times New Roman" w:hAnsi="Times New Roman"/>
          <w:sz w:val="28"/>
          <w:szCs w:val="28"/>
        </w:rPr>
        <w:t>и</w:t>
      </w:r>
      <w:r w:rsidR="00F0706B">
        <w:rPr>
          <w:rFonts w:ascii="Times New Roman" w:hAnsi="Times New Roman"/>
          <w:sz w:val="28"/>
          <w:szCs w:val="28"/>
        </w:rPr>
        <w:t>фицирована по 4-му разряду, тарифный коэффициент которого 1,57. Часовая ставка 1-го разряда установлена на предприятии в размере 1,35 ден. ед. За в</w:t>
      </w:r>
      <w:r w:rsidR="00F0706B">
        <w:rPr>
          <w:rFonts w:ascii="Times New Roman" w:hAnsi="Times New Roman"/>
          <w:sz w:val="28"/>
          <w:szCs w:val="28"/>
        </w:rPr>
        <w:t>ы</w:t>
      </w:r>
      <w:r w:rsidR="00F0706B">
        <w:rPr>
          <w:rFonts w:ascii="Times New Roman" w:hAnsi="Times New Roman"/>
          <w:sz w:val="28"/>
          <w:szCs w:val="28"/>
        </w:rPr>
        <w:t>полнение задания установлена премия в размере 20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%.</w:t>
      </w:r>
    </w:p>
    <w:p w:rsidR="00F0706B" w:rsidRPr="00F0706B" w:rsidRDefault="00F0706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F4B9E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47950">
        <w:rPr>
          <w:rFonts w:ascii="Times New Roman" w:hAnsi="Times New Roman"/>
          <w:sz w:val="28"/>
          <w:szCs w:val="28"/>
        </w:rPr>
        <w:t xml:space="preserve"> </w:t>
      </w:r>
      <w:r w:rsidR="00EF4B9E" w:rsidRPr="00EF4B9E">
        <w:rPr>
          <w:rFonts w:ascii="Times New Roman" w:hAnsi="Times New Roman"/>
          <w:sz w:val="28"/>
          <w:szCs w:val="28"/>
        </w:rPr>
        <w:t>Определить месячную заработную плату водителя 2-го класса, перевозившего груз 1-го класса при механизированной погрузке и разгрузке на автомобиле ГАЗ-3307. Объем перевозок составил – 700 т., грузооборот – 11060 ткм. Водитель совмещал обязанности экспедитора. За качественное выполнение заданий в срок и досрочно установлена премия в размере 15% от месячной т</w:t>
      </w:r>
      <w:r w:rsidR="00EF4B9E" w:rsidRPr="00EF4B9E">
        <w:rPr>
          <w:rFonts w:ascii="Times New Roman" w:hAnsi="Times New Roman"/>
          <w:sz w:val="28"/>
          <w:szCs w:val="28"/>
        </w:rPr>
        <w:t>а</w:t>
      </w:r>
      <w:r w:rsidR="00EF4B9E" w:rsidRPr="00EF4B9E">
        <w:rPr>
          <w:rFonts w:ascii="Times New Roman" w:hAnsi="Times New Roman"/>
          <w:sz w:val="28"/>
          <w:szCs w:val="28"/>
        </w:rPr>
        <w:t>рифной ставки за отработанное время. Месячный баланс рабочего времени – 168 часов.</w:t>
      </w:r>
    </w:p>
    <w:p w:rsidR="00EF4B9E" w:rsidRDefault="00EF4B9E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665718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Рабочий-повременщик</w:t>
      </w:r>
      <w:r w:rsidRPr="003631D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имеет 5 ра</w:t>
      </w:r>
      <w:r w:rsidRPr="003631D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зряд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ЕТС, тарифный коэ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фициент – 1,73. Месячная тарифная ставка первого разряда 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организации авт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сервиса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280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720A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Месячный фонд рабочего времени и количество отраб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танных часов рабочим – 168 ч.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течение месяца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производстве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ного задания и обеспечение качества выполненной продукции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ему начислена премия в размере 3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0 % от суммы заработка. Также на предприятии действует положение о премировании за экономию материалов в размере 40 % от суммы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экономии, он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сэкономил материалов на сумму 150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15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Определить зараб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ток рабочего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повременно-премиальной системе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762BE" w:rsidRDefault="00FF68C6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4762BE">
        <w:rPr>
          <w:rFonts w:ascii="Times New Roman" w:hAnsi="Times New Roman"/>
          <w:sz w:val="28"/>
          <w:szCs w:val="28"/>
        </w:rPr>
        <w:t xml:space="preserve">Бригада из трех рабочих за месяц должна </w:t>
      </w:r>
      <w:r w:rsidR="0079135C">
        <w:rPr>
          <w:rFonts w:ascii="Times New Roman" w:hAnsi="Times New Roman"/>
          <w:sz w:val="28"/>
          <w:szCs w:val="28"/>
        </w:rPr>
        <w:t>отремонтировать</w:t>
      </w:r>
      <w:r w:rsidR="004762BE">
        <w:rPr>
          <w:rFonts w:ascii="Times New Roman" w:hAnsi="Times New Roman"/>
          <w:sz w:val="28"/>
          <w:szCs w:val="28"/>
        </w:rPr>
        <w:t xml:space="preserve"> 9 </w:t>
      </w:r>
      <w:r w:rsidR="0079135C">
        <w:rPr>
          <w:rFonts w:ascii="Times New Roman" w:hAnsi="Times New Roman"/>
          <w:sz w:val="28"/>
          <w:szCs w:val="28"/>
        </w:rPr>
        <w:t>а</w:t>
      </w:r>
      <w:r w:rsidR="0079135C">
        <w:rPr>
          <w:rFonts w:ascii="Times New Roman" w:hAnsi="Times New Roman"/>
          <w:sz w:val="28"/>
          <w:szCs w:val="28"/>
        </w:rPr>
        <w:t>в</w:t>
      </w:r>
      <w:r w:rsidR="0079135C">
        <w:rPr>
          <w:rFonts w:ascii="Times New Roman" w:hAnsi="Times New Roman"/>
          <w:sz w:val="28"/>
          <w:szCs w:val="28"/>
        </w:rPr>
        <w:t>томобилей</w:t>
      </w:r>
      <w:r w:rsidR="004762BE">
        <w:rPr>
          <w:rFonts w:ascii="Times New Roman" w:hAnsi="Times New Roman"/>
          <w:sz w:val="28"/>
          <w:szCs w:val="28"/>
        </w:rPr>
        <w:t xml:space="preserve">. Нормы затрат рабочего времени на </w:t>
      </w:r>
      <w:r w:rsidR="0079135C">
        <w:rPr>
          <w:rFonts w:ascii="Times New Roman" w:hAnsi="Times New Roman"/>
          <w:sz w:val="28"/>
          <w:szCs w:val="28"/>
        </w:rPr>
        <w:t>ремонт</w:t>
      </w:r>
      <w:r w:rsidR="004762BE">
        <w:rPr>
          <w:rFonts w:ascii="Times New Roman" w:hAnsi="Times New Roman"/>
          <w:sz w:val="28"/>
          <w:szCs w:val="28"/>
        </w:rPr>
        <w:t xml:space="preserve"> одного </w:t>
      </w:r>
      <w:r w:rsidR="0079135C">
        <w:rPr>
          <w:rFonts w:ascii="Times New Roman" w:hAnsi="Times New Roman"/>
          <w:sz w:val="28"/>
          <w:szCs w:val="28"/>
        </w:rPr>
        <w:t>автомобиля</w:t>
      </w:r>
      <w:r w:rsidR="004762BE">
        <w:rPr>
          <w:rFonts w:ascii="Times New Roman" w:hAnsi="Times New Roman"/>
          <w:sz w:val="28"/>
          <w:szCs w:val="28"/>
        </w:rPr>
        <w:t xml:space="preserve">: </w:t>
      </w:r>
      <w:r w:rsidR="00AB333E">
        <w:rPr>
          <w:rFonts w:ascii="Times New Roman" w:hAnsi="Times New Roman"/>
          <w:sz w:val="28"/>
          <w:szCs w:val="28"/>
        </w:rPr>
        <w:t xml:space="preserve">     </w:t>
      </w:r>
      <w:r w:rsidR="004762BE">
        <w:rPr>
          <w:rFonts w:ascii="Times New Roman" w:hAnsi="Times New Roman"/>
          <w:sz w:val="28"/>
          <w:szCs w:val="28"/>
        </w:rPr>
        <w:t>4-й разряд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20 нормо-ч, 5-й разряд</w:t>
      </w:r>
      <w:r w:rsidR="00AB333E">
        <w:rPr>
          <w:rFonts w:ascii="Times New Roman" w:hAnsi="Times New Roman"/>
          <w:sz w:val="28"/>
          <w:szCs w:val="28"/>
        </w:rPr>
        <w:t xml:space="preserve"> </w:t>
      </w:r>
      <w:r w:rsidR="00AB333E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15 и 6-й</w:t>
      </w:r>
      <w:r w:rsidR="00AB333E">
        <w:rPr>
          <w:rFonts w:ascii="Times New Roman" w:hAnsi="Times New Roman"/>
          <w:sz w:val="28"/>
          <w:szCs w:val="28"/>
        </w:rPr>
        <w:t xml:space="preserve"> </w:t>
      </w:r>
      <w:r w:rsidR="00AB333E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7 нормо-ч. Определить брига</w:t>
      </w:r>
      <w:r w:rsidR="004762BE">
        <w:rPr>
          <w:rFonts w:ascii="Times New Roman" w:hAnsi="Times New Roman"/>
          <w:sz w:val="28"/>
          <w:szCs w:val="28"/>
        </w:rPr>
        <w:t>д</w:t>
      </w:r>
      <w:r w:rsidR="004762BE">
        <w:rPr>
          <w:rFonts w:ascii="Times New Roman" w:hAnsi="Times New Roman"/>
          <w:sz w:val="28"/>
          <w:szCs w:val="28"/>
        </w:rPr>
        <w:t>ную расценку и заработок бригады. Месячная тарифная ставка 1</w:t>
      </w:r>
      <w:r w:rsidR="004762BE" w:rsidRPr="002644E1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>разряда прин</w:t>
      </w:r>
      <w:r w:rsidR="004762BE">
        <w:rPr>
          <w:rFonts w:ascii="Times New Roman" w:hAnsi="Times New Roman"/>
          <w:sz w:val="28"/>
          <w:szCs w:val="28"/>
        </w:rPr>
        <w:t>я</w:t>
      </w:r>
      <w:r w:rsidR="004762BE">
        <w:rPr>
          <w:rFonts w:ascii="Times New Roman" w:hAnsi="Times New Roman"/>
          <w:sz w:val="28"/>
          <w:szCs w:val="28"/>
        </w:rPr>
        <w:lastRenderedPageBreak/>
        <w:t>та 215 ден.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>ед., тарифный коэффициент 4-го разряда</w:t>
      </w:r>
      <w:r w:rsidR="00AB333E">
        <w:rPr>
          <w:rFonts w:ascii="Times New Roman" w:hAnsi="Times New Roman"/>
          <w:sz w:val="28"/>
          <w:szCs w:val="28"/>
        </w:rPr>
        <w:t xml:space="preserve"> </w:t>
      </w:r>
      <w:r w:rsidR="00AB333E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1,57, 5-го</w:t>
      </w:r>
      <w:r w:rsidR="00AB333E">
        <w:rPr>
          <w:rFonts w:ascii="Times New Roman" w:hAnsi="Times New Roman"/>
          <w:sz w:val="28"/>
          <w:szCs w:val="28"/>
        </w:rPr>
        <w:t xml:space="preserve"> </w:t>
      </w:r>
      <w:r w:rsidR="00AB333E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1,73, 6-го</w:t>
      </w:r>
      <w:r w:rsidR="00AB333E">
        <w:rPr>
          <w:rFonts w:ascii="Times New Roman" w:hAnsi="Times New Roman"/>
          <w:sz w:val="28"/>
          <w:szCs w:val="28"/>
        </w:rPr>
        <w:t xml:space="preserve"> </w:t>
      </w:r>
      <w:r w:rsidR="00AB333E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>1,9; фонд рабочего времени за месяц</w:t>
      </w:r>
      <w:r w:rsidR="002F00D7">
        <w:rPr>
          <w:rFonts w:ascii="Times New Roman" w:hAnsi="Times New Roman"/>
          <w:sz w:val="28"/>
          <w:szCs w:val="28"/>
        </w:rPr>
        <w:t xml:space="preserve"> </w:t>
      </w:r>
      <w:r w:rsidR="002F00D7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168 ч.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Рассчитать, насколько увеличился фонд заработной платы, если среднесписочный состав промышленно-производственного персонала </w:t>
      </w:r>
      <w:r w:rsid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</w:t>
      </w:r>
      <w:r w:rsid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657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транспортного предприятия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уменьшился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средняя заработная плата одного работающего увеличилась на 4 %.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4F32" w:rsidRDefault="004E4F32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1637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Рабочий 4-го разряда обработал за месяц 400 деталей. Норма времени на обработку одной детали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30 мин. На участке применяется сдельно-премиальная оплата труда, при которой за сдачу продукции контролеру с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вого предъявления основной заработок рабочего увеличивается по следующей шкале: при сдаче 100 % продукции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30 %, от 97 до 100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25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от 92 до 97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14 %, от 85 до 92 %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10 %. Контролер принял с первого предъявл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380 деталей. Определить заработок рабочего за месяц по сдельно-премиальной системе оплаты труда, учитывающей качество работы.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20 </w:t>
      </w:r>
      <w:r w:rsidR="001D1C14">
        <w:rPr>
          <w:rFonts w:ascii="Times New Roman" w:hAnsi="Times New Roman"/>
          <w:sz w:val="28"/>
          <w:szCs w:val="28"/>
        </w:rPr>
        <w:t>ден. ед</w:t>
      </w:r>
      <w:r>
        <w:rPr>
          <w:rFonts w:ascii="Times New Roman" w:hAnsi="Times New Roman"/>
          <w:sz w:val="28"/>
          <w:szCs w:val="28"/>
        </w:rPr>
        <w:t>., тарифный коэффициент 4-го разряда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FD6103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E4F32" w:rsidRDefault="004E4F32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Рабочему 4-го разряда установлена норма выработки в месяц </w:t>
      </w:r>
      <w:r w:rsidR="002F0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350 деталей по 30 мин. на одну деталь. Он выполнил эту норму на 120 %. По действующему на предприятии положению предусмотрено увеличение расц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нок на продукцию, выработанной сверх исходной базы при ее перевыполнении до 10 %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 1,5, а свыше 10 %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 2 раза. За исходную базу принято стопроцен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ное выполнение норм выработки. Определить заработок рабочего по сдельно-прогрессивной системе оплаты труда.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ряда принята </w:t>
      </w:r>
      <w:r w:rsidR="001D1C14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</w:t>
      </w:r>
      <w:r w:rsidR="001D1C14">
        <w:rPr>
          <w:rFonts w:ascii="Times New Roman" w:hAnsi="Times New Roman"/>
          <w:sz w:val="28"/>
          <w:szCs w:val="28"/>
        </w:rPr>
        <w:t>ден</w:t>
      </w:r>
      <w:r>
        <w:rPr>
          <w:rFonts w:ascii="Times New Roman" w:hAnsi="Times New Roman"/>
          <w:sz w:val="28"/>
          <w:szCs w:val="28"/>
        </w:rPr>
        <w:t>.</w:t>
      </w:r>
      <w:r w:rsidR="001D1C14">
        <w:rPr>
          <w:rFonts w:ascii="Times New Roman" w:hAnsi="Times New Roman"/>
          <w:sz w:val="28"/>
          <w:szCs w:val="28"/>
        </w:rPr>
        <w:t xml:space="preserve"> ед</w:t>
      </w:r>
      <w:r w:rsidR="00E02F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тарифный коэффициент 4-го разряда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1,57, фонд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бочего времени за месяц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01189D" w:rsidRDefault="0001189D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F7391" w:rsidRDefault="00BF7391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</w:t>
      </w:r>
      <w:r w:rsidR="00665718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Вспомогательный рабочий обслуживает участок, на котором работает пять рабочих-сдельщиков, занятых на штамповочном оборудовании. Часовая выработка рабочего-сдельщика – 300 заготовок. Фактически за 168 ч рабочие-сдельщики произвели 270 тыс. заготовок. Часовая тарифная ставка вспомогательного рабочего – 7,1 ден.</w:t>
      </w:r>
      <w:r w:rsidR="00156772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ед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Определить заработную плату всп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могательного рабочего по простой повременной и косвенно-сдельной системах оплаты труда. </w:t>
      </w:r>
    </w:p>
    <w:p w:rsidR="00066796" w:rsidRDefault="0006679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80686B" w:rsidRDefault="0080686B" w:rsidP="0080686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заработную плату каждого члена бригады ремон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ных рабочих в составе 7 чел., если: заработная плата бригады, начисленная по единому наряду и коллективным сдельным расценкам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1115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 премии, начисленные за счет фонда заработной платы</w:t>
      </w:r>
      <w:r w:rsidR="00AB33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25% от заработной платы, начисленной по часовым тарифным ставкам. Остальные исходные данные пр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068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ведены в таблице.</w:t>
      </w:r>
    </w:p>
    <w:p w:rsidR="002E2E5E" w:rsidRDefault="002E2E5E" w:rsidP="0080686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B333E" w:rsidRDefault="00AB333E" w:rsidP="0080686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17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417358" w:rsidRPr="00417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17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7358" w:rsidRPr="00417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Исходные данные</w:t>
      </w:r>
    </w:p>
    <w:p w:rsidR="00AB333E" w:rsidRPr="0080686B" w:rsidRDefault="00AB333E" w:rsidP="0080686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0686B" w:rsidRPr="00AB333E" w:rsidTr="00AB333E">
        <w:trPr>
          <w:jc w:val="center"/>
        </w:trPr>
        <w:tc>
          <w:tcPr>
            <w:tcW w:w="1914" w:type="dxa"/>
            <w:vAlign w:val="center"/>
          </w:tcPr>
          <w:p w:rsidR="0080686B" w:rsidRP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1914" w:type="dxa"/>
            <w:vAlign w:val="center"/>
          </w:tcPr>
          <w:p w:rsid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 xml:space="preserve">Тарифный </w:t>
            </w:r>
          </w:p>
          <w:p w:rsidR="0080686B" w:rsidRP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1914" w:type="dxa"/>
            <w:vAlign w:val="center"/>
          </w:tcPr>
          <w:p w:rsidR="0080686B" w:rsidRP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Отработано за месяц, ч</w:t>
            </w:r>
          </w:p>
        </w:tc>
        <w:tc>
          <w:tcPr>
            <w:tcW w:w="1914" w:type="dxa"/>
            <w:vAlign w:val="center"/>
          </w:tcPr>
          <w:p w:rsid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Часовая тари</w:t>
            </w: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 xml:space="preserve">ная ставка, </w:t>
            </w:r>
          </w:p>
          <w:p w:rsidR="0080686B" w:rsidRP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  <w:tc>
          <w:tcPr>
            <w:tcW w:w="1915" w:type="dxa"/>
            <w:vAlign w:val="center"/>
          </w:tcPr>
          <w:p w:rsid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трудового </w:t>
            </w:r>
          </w:p>
          <w:p w:rsidR="0080686B" w:rsidRPr="00AB333E" w:rsidRDefault="0080686B" w:rsidP="00AB3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участия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80686B" w:rsidRPr="00AB333E" w:rsidTr="00AB333E">
        <w:trPr>
          <w:jc w:val="center"/>
        </w:trPr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14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915" w:type="dxa"/>
          </w:tcPr>
          <w:p w:rsidR="0080686B" w:rsidRPr="00AB333E" w:rsidRDefault="0080686B" w:rsidP="00E93C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3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9E63C8" w:rsidRPr="0080686B" w:rsidRDefault="009E63C8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01189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6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Себестоимость продукции</w:t>
      </w:r>
      <w:r w:rsidR="003C5615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, работ, услуг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21F13" w:rsidRPr="00D21F13" w:rsidRDefault="000975C4" w:rsidP="00D21F1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сумму затрат на перевозки и составить калькуляцию себестоимости по следующим исходным данным: АТП осуществляет перевозку груза на 39 автомобилях КамАЗ-5511; за год перевезено 1755 тыс.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груза, в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полнено 10930 тыс.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ткм и сделано 175512 ездок. Годовой пробег автомобилей составил 2241 тыс.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км; спо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 погрузки механизированный (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 эк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каватором емкостью ковша 2,5 м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форма оплаты водите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лей сдельно-премиальная;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доплаты, надбавки, премии и фонд оплаты прочих категорий р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ботников составляют 57</w:t>
      </w:r>
      <w:r w:rsidR="00AB3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сдельной заработной платы; дополнительная зар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ботная плата составляет 9,5</w:t>
      </w:r>
      <w:r w:rsidR="00AB3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основной; балансовая стоимость автомобиля</w:t>
      </w:r>
      <w:r w:rsidR="00AB3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15373 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косвенные расходы на 1 автомобиль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1200 </w:t>
      </w:r>
      <w:r w:rsid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="00D21F13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год.</w:t>
      </w:r>
    </w:p>
    <w:p w:rsidR="00D21F13" w:rsidRDefault="00D21F13" w:rsidP="00D21F1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Справочные данные: сдельные расценки за 1 т равны 0,</w:t>
      </w:r>
      <w:r w:rsidR="00417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1 ткм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="00417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отчисления на социальные нужды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%; нормы расхода то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 на 100 км пробега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31,5 л, на 1 ездку с грузом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0,25 л; дополнительный расход топлива на зимний период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4,2 %, расход топлива на внутригаражные нужды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0,5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расхода топлива на эксплуатацию подвижного состава; затр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на смазочные и другие эксплуатационные материалы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0,15 %; норма затрат на восстановление износа и ремонт шин на 1000 км пробега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1,08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стоим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шины; количество колес на автомобиле (без запасного)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шт.; цена шины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норма амортизации на 1000 км пробега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0,3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%; норма затрат на ТО и ремонт подвижного состава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</w:t>
      </w:r>
      <w:r w:rsidR="009E3D3B"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r w:rsidR="009E3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Pr="00D21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1000 км пробега.</w:t>
      </w:r>
    </w:p>
    <w:p w:rsidR="00B35912" w:rsidRDefault="00B35912" w:rsidP="00D21F1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5912" w:rsidRPr="00B35912" w:rsidRDefault="00B35912" w:rsidP="00B3591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плановую сумму затрат и себестоимость 1 т∙км в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полненной транспортной работы при следующих исходных данных: среднесп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сочное количество автомобилей КамАЗ – 5511 – 20 ед.; грузооборот – 420 т∙км; среднесуточный пробег – 130 км; время в наряде – 10 ч; переменные расходы на 1 км пробега 180,2 ден. ед.; общехозяйственные расходы на 1 ч – 670 ден. ед.; заработная плата водителя (с учетом доплат и премий) – 220 ден. ед. в час.</w:t>
      </w:r>
    </w:p>
    <w:p w:rsidR="00B35912" w:rsidRPr="00B35912" w:rsidRDefault="00B35912" w:rsidP="00B3591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Задача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сумму затрат на перевозки и составьте калькуляцию себестоимости по следующим исходным данным. Автотранспортное предпри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тие осуществляет перевозку грузов за городом по дорогам </w:t>
      </w:r>
      <w:r w:rsidRPr="00B359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на 25 автомобилях </w:t>
      </w:r>
      <w:r w:rsidRPr="00B359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Volkswagen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9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Crafter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за год перевезено 980 тыс. т.; выполнено </w:t>
      </w:r>
      <w:r w:rsidR="00F7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5650 тыс. т∙км; годовой пробег автомобилей – 1150 тыс. км.; автомобиле-часы в работе – 68700 ч; способ погрузки-разгрузки – механизированный (производи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 помощью пневматических устройств); форма оплаты труда водителей – сдельно-премиальная; доплаты, надбавки и премии составили 75</w:t>
      </w:r>
      <w:r w:rsidR="00F7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сдельн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заработка; дополнительная заработная плата составляет 10</w:t>
      </w:r>
      <w:r w:rsidR="00F7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основной; балансовая стоимость автомобиля – 155 тыс. ден. ед.; общехозяйственные ра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3591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 – 5 тыс. ден.ед. на один автомобиль в год.</w:t>
      </w:r>
    </w:p>
    <w:p w:rsidR="000975C4" w:rsidRPr="000975C4" w:rsidRDefault="000975C4" w:rsidP="00D21F1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B35912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 основных материалов – 249,5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>., возвратные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ходы </w:t>
      </w:r>
      <w:r w:rsidR="002F00D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28,9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Топливо и энергия на технологические цели – 41,6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Основная заработная плата производственных рабочих – 142,5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>. Допо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нительная заработная плата производственных рабочих – 15 %. Отчисления на социальные нужды – 3</w:t>
      </w:r>
      <w:r w:rsidR="002E2E5E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="002E2E5E">
        <w:rPr>
          <w:rFonts w:ascii="Times New Roman" w:eastAsia="Times New Roman" w:hAnsi="Times New Roman" w:cs="Times New Roman"/>
          <w:sz w:val="28"/>
          <w:szCs w:val="28"/>
        </w:rPr>
        <w:t>,6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%. Процент распределения общепроизводственных расходов – 80 %, общехозяйственных – 110 %, расходов на реализацию – 3 %. Определить полную себестоимость продукции.</w:t>
      </w:r>
    </w:p>
    <w:p w:rsidR="00FF68C6" w:rsidRPr="00796543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403A30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8366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B359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производственную себестоимость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его трудоемкость равна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3,5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 при среднем тариф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разряде работ 4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часовой т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рифной ставке 4-го разряда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Дополнительная зарплата – 10 % от 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новной. Отчисления на социальные нужды –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суммы основной и допо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нительной заработной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латы. Норма расхода стали на од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изделие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− 50 кг; цена 1 т стали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="00F70E4D">
        <w:rPr>
          <w:rFonts w:ascii="Times New Roman" w:hAnsi="Times New Roman" w:cs="Times New Roman"/>
          <w:sz w:val="28"/>
          <w:szCs w:val="28"/>
        </w:rPr>
        <w:t>ден. ед.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отходы составляют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нормы расхода и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лизуются по цене 29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1 т. Общепроиз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водственные расходы соста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 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70 %, а общехозяйственные − 90 % от суммы основной и дополнител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заработной платы производственных рабочих.</w:t>
      </w:r>
    </w:p>
    <w:p w:rsidR="00FF68C6" w:rsidRPr="00403A30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B359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отчётном месяце себестоимость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ремонтных услуг в организ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автосервиса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="00203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определило затраты на 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17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− 0,89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планируемом месяце затраты на 1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установлены в размере 0,85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Объём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увеличен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7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8 %. Определить себестоимость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планируемом месяце.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B359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программа облуживания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4000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себестоимость одного – 825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Доля условно-постоянных издержек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бестоимости – 20 %.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планируемом году выпуск продукции предполагается увеличить до 4200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себестоимость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 обслуживания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увеличения объёма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общая сумма постоянных издержек в планируемом году не изменится.</w:t>
      </w:r>
    </w:p>
    <w:p w:rsidR="00FF68C6" w:rsidRDefault="00FF68C6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2E2E5E" w:rsidRDefault="002E2E5E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6815EC" w:rsidRDefault="002B1643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 w:rsidR="00B359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плановую себестоимость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размер снижения затрат за счет увеличения объема производства, если на предприятии в отче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периоде объем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 2 тыс. ед., затраты на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40 тыс.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условно-постоянные расходы – 22 тыс.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плановом периоде предусматривается увеличить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программу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</w:t>
      </w:r>
      <w:r w:rsidR="002F0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80686B" w:rsidRDefault="0080686B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8820FA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7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Формирование тарифов на </w:t>
      </w:r>
      <w:r w:rsidR="0054696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транспортные услуги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627CFF" w:rsidRPr="00BA2D28" w:rsidRDefault="00627CFF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 тариф на 1 т∙км выполненной транспортной работы при следующих исходных данных: среднесписочное количество автомобилей КамАЗ – 5320 – 40 ед.; грузооборот – 560 т∙км; среднесуточный пробег – 145 км; время в наряде – 12 ч; переменные расходы на 1 км пробега -  200,4 ден. ед.; общехозяйственные расходы на 1 ч – 172 ден. ед.; заработная плата водителя </w:t>
      </w:r>
      <w:r w:rsidR="00F84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учетом доплат и премий) – 220 ден. ед. в час; требуемая рентабельность п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ревозок – 20</w:t>
      </w:r>
      <w:r w:rsidR="00F84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 несет постоянные затраты в размере 4000 ден. ед. и удельные переменные затраты в размере 0,2 ден. ед. цена транспортной услуги – 0,35 ден. ед. Определите точку безубыточности.</w:t>
      </w: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первом полугодии переменные расходы на одну единицу услуг составили 75 ден. ед., цена одного заказа на перевозку – 100 ден. ед., общие п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стоянные расходы – 80 тыс. ден. ед. Во втором полугодии цены на топливо в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 на 15</w:t>
      </w:r>
      <w:r w:rsidR="00F84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что привело к росту переменных расходов также на 15</w:t>
      </w:r>
      <w:r w:rsidR="00F84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Опр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делите, как изменение цен на топливо повлияло на критический объем прои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27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водства услуг?</w:t>
      </w:r>
    </w:p>
    <w:p w:rsidR="00627CFF" w:rsidRDefault="00627CF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7CFF" w:rsidRPr="00627CFF" w:rsidRDefault="000975C4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627C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«ТрансПуть» занимается грузовыми автомобильными п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ревозками в условиях рынка совершенной конкуренции. Спрос на грузовые п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ревозки описывается уравнением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r w:rsidR="00F849A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2500-100∙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тариф на перевозку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т груза. Функция предложения описывается уравнением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s</w:t>
      </w:r>
      <w:r w:rsidR="00F849A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1100+250∙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 тариф и объем перевозок, уравновешивающие спрос и предлож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27CFF"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рынке транспортных услуг.</w:t>
      </w: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«Путь» за год перевозит 30 тыс. т груза. Структура тарифа следующая: условно-переменные издержки на 1 т составляют 80 ден. ед., условно-постоянные издержки – 1000 тыс. ден. ед., тариф за 1 т – 155 ден. ед. Предприятие планирует увеличение объема перевозок на 5 тыс. т. С целью пр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влечения клиентов руководство предприятия выделило средства на рекламную кампанию в размере 45 тыс. ден. ед. в год. Определите, на сколько должен в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 тариф на перевозки грузов, чтобы прибыль предприятия осталась пре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ней.</w:t>
      </w: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перевозок транспортного предприятия составляет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тыс. т груза. Затраты на оплату труда без учета страховых взносов равны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480 тыс. ден. ед., затраты на топливо, смазочные и прочие эксплуатационные материалы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534 тыс. ден. ед., амортизационные отчисления – 57 тыс. ден. ед., прочие затраты – 34 тыс. ден. ед. Целью тарифной политики предприятия явл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захват большей доли рынка перевозок. Средний тариф на перевозки грузов у конкурирующих предприятий составляет 125 ден. ед. за 1 т груза. Определите величину тарифа на перевозки грузов согласно выбранной цели тарифной п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литики предприятия.</w:t>
      </w: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перевозок транспортного предприятия составляет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25 тыс. т груза. Затраты на оплату труда без учета страховых взносов равны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635 тыс. ден. ед., затраты на топливо, смазочные и прочие эксплуатационные материалы </w:t>
      </w:r>
      <w:r w:rsidR="00F849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540тыс. ден. ед., амортизационные отчисления – 63 тыс. ден. ед., прочие затраты – 41 тыс. ден. ед. Тарифная политика предприятия предполагает достижение рентабельности перевозок грузов в размере 25</w:t>
      </w:r>
      <w:r w:rsidR="00607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Определите в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личину тарифа на перевозки грузов согласно выбранной цели тарифной пол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предприятия.</w:t>
      </w: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CFF" w:rsidRPr="00627CFF" w:rsidRDefault="00627CFF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тариф за 1 т∙км и 1 км пробега при перевозке грузов автомобилем тягачом (грузоподъемность 10 т) по </w:t>
      </w:r>
      <w:r w:rsidRPr="00627C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-й категории дорог при следующих исходных данных: продолжительность работы автомобиля на л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– 10 ч; среднетехническая скорость – 28 км/ч; коэффициент использования пробега</w:t>
      </w:r>
      <w:r w:rsidR="00607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0,73; коэффициент использования грузоподъемности – 0,9; средняя длина ездки с грузом – 16 км; способ погрузки и разгрузки – механизированный (вес одновременно поднимаемого груза – 3 т); переменные расходы на 1 км пробега – 13,75 ден. ед.; общехозяйственные расходы на 1 автомобиле-час – </w:t>
      </w:r>
      <w:r w:rsidR="00607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38 ден. ед. тарифная политика предприятия предполагает достижение рент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бельности перевозок грузов в размере 30</w:t>
      </w:r>
      <w:r w:rsidR="00607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CF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F68C6" w:rsidRDefault="00FF68C6" w:rsidP="00627CF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961FAC" w:rsidRDefault="003C041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627C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="00961FAC"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C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решило инвестировать 12000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изготовл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25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комплектов. На указанный капитал оно желает получить 30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прибыли. Себестоимость одного комплекта – 0,59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25E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цену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ализации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комплекта с учетом косвенных налогов.</w:t>
      </w:r>
    </w:p>
    <w:p w:rsidR="003C0411" w:rsidRPr="003C0411" w:rsidRDefault="003C041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FAC" w:rsidRDefault="00961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CE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A003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для предприятия критическую точку объема прои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водства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(точку безубыточности), а также определить объем производства и продаж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планируемой прибыли в раз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15 000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следующих данных: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 на услугу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удельные переменные затраты (расходы) на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 услугу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затраты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3000 </w:t>
      </w:r>
      <w:r w:rsidR="00BC44EB">
        <w:rPr>
          <w:rFonts w:ascii="Times New Roman" w:hAnsi="Times New Roman" w:cs="Times New Roman"/>
          <w:sz w:val="28"/>
          <w:szCs w:val="28"/>
        </w:rPr>
        <w:t>ден. ед.</w:t>
      </w:r>
    </w:p>
    <w:p w:rsidR="000D4F78" w:rsidRDefault="000D4F7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F78" w:rsidRPr="000D4F78" w:rsidRDefault="000D4F7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CE73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изготавливает специальное оборудование, 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которого будет осуществлена в четвертом квартале. В контракте предусмо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рены условия скользящей цены. К моменту поставки цены на материалы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растут в 1, 5 раза, ставка заработной платы – в 1,8 раз. Базисная цена оборуд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вания, зафиксированная в контракте на поставку,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менты базисной цены: расходы на материалы – 7,2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зар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ботную плату – 4,5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.; неизменная часть цены – 3,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скользящую цену на оборудование.</w:t>
      </w:r>
    </w:p>
    <w:p w:rsidR="00D77FAC" w:rsidRDefault="00D77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C92364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8 </w:t>
      </w:r>
      <w:r w:rsidR="000029F6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Доход, выручка, </w:t>
      </w:r>
      <w:r w:rsidR="000029F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</w:t>
      </w:r>
      <w:r w:rsidR="00DF362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рибыль и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рентабельность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34424F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Доходы организации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сумма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сумма денежных средств, поступивших от продажи продукции,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димых для расширенного воспроизводства;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увеличение экономических выгод организации в результате поступления активов и погашения обязательств, приводящих к увеличению ее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10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Понятие «выручка от реализации продукции» означает: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сумму средств, поступивших от продажи продукции, необходимых для расширенного воспроизводства;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в кассу и на расчетный счет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за отгруженную продукцию и стоимость отгруженных товаров, срок оплаты по которым не наступил;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возмещение затрат организации на производство реализованной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 и денежные накопления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фактически поступивших в кассу и на расче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счет организации за вычетом НДС, акцизов, налога с продаж и денежных накоплений.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Выручка, поступившая на счета организации и в кассу, как правило,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оплату счетов поставщиков сырья, материалов, комплектующих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делий, полуфабрикатов, топлива и энергии;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выплату налогов;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выплаты заработной платы;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для возмещения амортизации;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Pr="00AA7AD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В состав выручки от реализации продукции организации включаются: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стоимость продукции на складе организации, отгруженных товаров, срок оплаты по которым не наступил, и денежные средства организации в кассе и на расчетном счете;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себестоимость продукции, прибыль, косвенные налоги и отчисления;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остатки товаров на складах, денежные средства в пути и остатки на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четном счете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налоги на добавленную стоимость, акцизы, денежные накопления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и полная себестоимость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Общая (за отчётный период) прибыль организации включает: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выручку от реализации продукции за вычетом налогов и акцизов;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прибыль от реализации продукции, прибыль по инвестиционной 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нансовой деятельности;</w:t>
      </w: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в) прибыль, остающуюся в распоряжении организации после уплаты налогов;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выручку, полученную от реализации продукции за минусом налогов и себестоимости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Прибыль от реализации продукции представляет собой разницу: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между выручкой от реализации продукции за вычетом косвенных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 и полными затратами на производство и реализацию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доходами и расходами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C2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выручкой от реализации продукции и полными затратами на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ство и реализацию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общей и операционной прибылью;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766569" w:rsidRDefault="0076656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Назовите часть прибыли, которая остается в полной собственности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после уплаты налогов: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валовая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внереализационная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52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чистой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прибыли организации формируется: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Фонд, образуемый за счет прибыли и используемый на приобретение и строительство основных средств производственного и непроизводственного назначения и осуществления других капитальных вложений, называется: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10. Фонд, образуемый за счет прибыли и используемый для финансирования социальных нужд и материального стимулирования работников, называется: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Рентабельность производства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полученной организациями выручки к сумме производстве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затрат;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отношение прибыли к среднегодовой стоимости основных средств и среднего остатка оборотных средств;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 на 1 р. объема реализованной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отношение прибыли на единицу продукции к отпускной цене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на единицу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полученный организациями чистый доход.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Рентабельность продукции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прибыли по финансовой деятельности к полной себестоим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реализованной продукции;</w:t>
      </w: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б) отношение прибыли от реализации продукции к ее полной себестоимости;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производства и реализации продукции к полной себестоимости реализованной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выручке от реализации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отношение общей прибыли к объему реализованной продукции.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Отношением прибыли от реализации продукции к выручке от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продукции определяется рентабельность: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 Отношение общей суммы  прибыли организации к среднегодовой 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имости основных средств и остатков оборотных средств представляет собой рентабельность: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 К мероприятиям по увеличению прибыли организации можно отнести: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увеличение выпуска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улучшение качества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снижение себестоимости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BA2D28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1A7B" w:rsidRPr="00121A7B" w:rsidRDefault="00121A7B" w:rsidP="008371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 w:rsidRPr="00121A7B">
        <w:rPr>
          <w:rFonts w:ascii="Times New Roman" w:hAnsi="Times New Roman" w:cs="Times New Roman"/>
          <w:sz w:val="28"/>
          <w:szCs w:val="28"/>
        </w:rPr>
        <w:t>Годовой доход предприятия от перевозок составил 160 тыс. у. е., себестоимость перевозок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21A7B">
        <w:rPr>
          <w:rFonts w:ascii="Times New Roman" w:hAnsi="Times New Roman" w:cs="Times New Roman"/>
          <w:sz w:val="28"/>
          <w:szCs w:val="28"/>
        </w:rPr>
        <w:t xml:space="preserve"> 120 тыс. у. е., налоги, выплачиваемые из выручки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21A7B">
        <w:rPr>
          <w:rFonts w:ascii="Times New Roman" w:hAnsi="Times New Roman" w:cs="Times New Roman"/>
          <w:sz w:val="28"/>
          <w:szCs w:val="28"/>
        </w:rPr>
        <w:t xml:space="preserve"> 27 тыс. у. е. Среднегодовая стоимость основных производственных фондов и оборотных средств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21A7B">
        <w:rPr>
          <w:rFonts w:ascii="Times New Roman" w:hAnsi="Times New Roman" w:cs="Times New Roman"/>
          <w:sz w:val="28"/>
          <w:szCs w:val="28"/>
        </w:rPr>
        <w:t xml:space="preserve"> 98 тыс. у. е. Определить рентабельность перевозок и ре</w:t>
      </w:r>
      <w:r w:rsidRPr="00121A7B">
        <w:rPr>
          <w:rFonts w:ascii="Times New Roman" w:hAnsi="Times New Roman" w:cs="Times New Roman"/>
          <w:sz w:val="28"/>
          <w:szCs w:val="28"/>
        </w:rPr>
        <w:t>н</w:t>
      </w:r>
      <w:r w:rsidRPr="00121A7B">
        <w:rPr>
          <w:rFonts w:ascii="Times New Roman" w:hAnsi="Times New Roman" w:cs="Times New Roman"/>
          <w:sz w:val="28"/>
          <w:szCs w:val="28"/>
        </w:rPr>
        <w:t>табельность производства.</w:t>
      </w:r>
    </w:p>
    <w:p w:rsidR="00121A7B" w:rsidRPr="00121A7B" w:rsidRDefault="00121A7B" w:rsidP="00121A7B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8371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>
        <w:rPr>
          <w:rFonts w:ascii="Times New Roman" w:hAnsi="Times New Roman" w:cs="Times New Roman"/>
          <w:sz w:val="28"/>
          <w:szCs w:val="28"/>
        </w:rPr>
        <w:t>В результате реализации инвестиционного проекта планируется приобретение нового подвижного состава стоимостью 16,8 млн. ден. ед. со ср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ком эксплуатации 10 лет и ликвидационной стоимостью 0,8 млн. ден. ед.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рое оборудование предполагается полностью продать. Покупка новых автом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билей вызовет изменения результатов деятельности: рост качества оказыва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мых транспортных услуг позволит продавать ее по тарифам на 12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выше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кущих; грузооборот вырастет на 15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 затраты на техническое воздействие по техническому обслуживанию и текущему ремонту сократятся на 16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 затраты на топливо вырастут на 22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 величина потерь, порчи груза сократится в 2 раза; переменные затраты труда на единицу транспортной продукции сократятся на 40%; постоянные затраты труда увеличатся на</w:t>
      </w:r>
      <w:r w:rsidR="00DD2F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 расходы отдела сна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жения вырастут на 12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%; общехозяйственные расходы за счет снижения затрат на продвижение транспортных услуг сократятся на 10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Дополнительные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ходные данные приведены в таблицах</w:t>
      </w:r>
      <w:r w:rsidR="00417358">
        <w:rPr>
          <w:rFonts w:ascii="Times New Roman" w:hAnsi="Times New Roman" w:cs="Times New Roman"/>
          <w:sz w:val="28"/>
          <w:szCs w:val="28"/>
        </w:rPr>
        <w:t xml:space="preserve"> 6,7,8</w:t>
      </w:r>
      <w:r>
        <w:rPr>
          <w:rFonts w:ascii="Times New Roman" w:hAnsi="Times New Roman" w:cs="Times New Roman"/>
          <w:sz w:val="28"/>
          <w:szCs w:val="28"/>
        </w:rPr>
        <w:t>. Необходимо: 1) Заполнить табл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цы. 2) Сформулировать последствия, к которым приводит инвестиционный проект. 3) Доказать целесообразность реализации инвестиционного проекта с точки зрения полученных результатов.</w:t>
      </w:r>
    </w:p>
    <w:p w:rsidR="00121A7B" w:rsidRDefault="00121A7B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2F24" w:rsidRDefault="00DD2F24" w:rsidP="00DD2F24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DD2F24" w:rsidRDefault="00DD2F24" w:rsidP="00DD2F24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DD2F24" w:rsidRDefault="00DD2F24" w:rsidP="00DD2F24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121A7B" w:rsidRPr="00DD2F24" w:rsidRDefault="00121A7B" w:rsidP="008371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F24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417358">
        <w:rPr>
          <w:rFonts w:ascii="Times New Roman" w:hAnsi="Times New Roman" w:cs="Times New Roman"/>
          <w:sz w:val="24"/>
          <w:szCs w:val="24"/>
        </w:rPr>
        <w:t xml:space="preserve">6 </w:t>
      </w:r>
      <w:r w:rsidRPr="00DD2F24">
        <w:rPr>
          <w:rFonts w:ascii="Times New Roman" w:hAnsi="Times New Roman" w:cs="Times New Roman"/>
          <w:sz w:val="24"/>
          <w:szCs w:val="24"/>
        </w:rPr>
        <w:t xml:space="preserve">– Условно-переменные затраты на единицу транспортной продукции, </w:t>
      </w:r>
      <w:r w:rsidR="00DD2F2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D2F24">
        <w:rPr>
          <w:rFonts w:ascii="Times New Roman" w:hAnsi="Times New Roman" w:cs="Times New Roman"/>
          <w:sz w:val="24"/>
          <w:szCs w:val="24"/>
        </w:rPr>
        <w:t>ден. ед/ т∙км</w:t>
      </w:r>
    </w:p>
    <w:p w:rsidR="00DD2F24" w:rsidRPr="008F5F30" w:rsidRDefault="00DD2F24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993"/>
        <w:gridCol w:w="2126"/>
        <w:gridCol w:w="2092"/>
      </w:tblGrid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92C">
              <w:rPr>
                <w:rFonts w:ascii="Times New Roman" w:hAnsi="Times New Roman" w:cs="Times New Roman"/>
                <w:sz w:val="20"/>
                <w:szCs w:val="20"/>
              </w:rPr>
              <w:t>Составляющая переменных затрат</w:t>
            </w:r>
          </w:p>
        </w:tc>
        <w:tc>
          <w:tcPr>
            <w:tcW w:w="2126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Исходные данные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данные</w:t>
            </w: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30,49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Смазочные материалы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11,96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водителей-сдельщиков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 и порча груза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2126" w:type="dxa"/>
          </w:tcPr>
          <w:p w:rsidR="00121A7B" w:rsidRPr="00A0692C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092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Tr="00E93CE9">
        <w:tc>
          <w:tcPr>
            <w:tcW w:w="4993" w:type="dxa"/>
          </w:tcPr>
          <w:p w:rsidR="00121A7B" w:rsidRPr="00A0692C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0692C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2126" w:type="dxa"/>
          </w:tcPr>
          <w:p w:rsidR="00121A7B" w:rsidRPr="00CC671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4">
              <w:rPr>
                <w:rFonts w:ascii="Times New Roman" w:hAnsi="Times New Roman" w:cs="Times New Roman"/>
                <w:sz w:val="24"/>
                <w:szCs w:val="24"/>
              </w:rPr>
              <w:t>48,29</w:t>
            </w:r>
          </w:p>
        </w:tc>
        <w:tc>
          <w:tcPr>
            <w:tcW w:w="2092" w:type="dxa"/>
          </w:tcPr>
          <w:p w:rsidR="00121A7B" w:rsidRDefault="00121A7B" w:rsidP="00E93C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A7B" w:rsidRDefault="00121A7B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837158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8F5F3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17358">
        <w:rPr>
          <w:rFonts w:ascii="Times New Roman" w:hAnsi="Times New Roman" w:cs="Times New Roman"/>
          <w:sz w:val="24"/>
          <w:szCs w:val="24"/>
        </w:rPr>
        <w:t xml:space="preserve">7 </w:t>
      </w:r>
      <w:r w:rsidRPr="008F5F30">
        <w:rPr>
          <w:rFonts w:ascii="Times New Roman" w:hAnsi="Times New Roman" w:cs="Times New Roman"/>
          <w:sz w:val="24"/>
          <w:szCs w:val="24"/>
        </w:rPr>
        <w:t>– Условно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F5F3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остоянные</w:t>
      </w:r>
      <w:r w:rsidRPr="008F5F30">
        <w:rPr>
          <w:rFonts w:ascii="Times New Roman" w:hAnsi="Times New Roman" w:cs="Times New Roman"/>
          <w:sz w:val="24"/>
          <w:szCs w:val="24"/>
        </w:rPr>
        <w:t xml:space="preserve"> затраты, ден. ед</w:t>
      </w:r>
      <w:r>
        <w:rPr>
          <w:rFonts w:ascii="Times New Roman" w:hAnsi="Times New Roman" w:cs="Times New Roman"/>
          <w:sz w:val="24"/>
          <w:szCs w:val="24"/>
        </w:rPr>
        <w:t>. в год</w:t>
      </w:r>
    </w:p>
    <w:p w:rsidR="00DD2F24" w:rsidRPr="008F5F30" w:rsidRDefault="00DD2F24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993"/>
        <w:gridCol w:w="2126"/>
        <w:gridCol w:w="2092"/>
      </w:tblGrid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Составляющая постоянных затрат</w:t>
            </w:r>
          </w:p>
        </w:tc>
        <w:tc>
          <w:tcPr>
            <w:tcW w:w="2126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Планируемые данные</w:t>
            </w: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Заработная плата водителей-повременщиков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192267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824609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Расходы отдела снабжения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138127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1584579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12056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993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2751638</w:t>
            </w: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A7B" w:rsidRDefault="00121A7B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837158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8F5F3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17358">
        <w:rPr>
          <w:rFonts w:ascii="Times New Roman" w:hAnsi="Times New Roman" w:cs="Times New Roman"/>
          <w:sz w:val="24"/>
          <w:szCs w:val="24"/>
        </w:rPr>
        <w:t xml:space="preserve">8 </w:t>
      </w:r>
      <w:r w:rsidRPr="008F5F3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Определение точки безубыточности</w:t>
      </w:r>
    </w:p>
    <w:p w:rsidR="00DD2F24" w:rsidRPr="008F5F30" w:rsidRDefault="00DD2F24" w:rsidP="00121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851"/>
        <w:gridCol w:w="2268"/>
        <w:gridCol w:w="2092"/>
      </w:tblGrid>
      <w:tr w:rsidR="00121A7B" w:rsidRPr="00DD2F24" w:rsidTr="00DD2F24">
        <w:tc>
          <w:tcPr>
            <w:tcW w:w="4851" w:type="dxa"/>
            <w:vAlign w:val="center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  <w:vAlign w:val="center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2092" w:type="dxa"/>
            <w:vAlign w:val="center"/>
          </w:tcPr>
          <w:p w:rsidR="00121A7B" w:rsidRPr="00DD2F24" w:rsidRDefault="00121A7B" w:rsidP="00DD2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Планируемые данные</w:t>
            </w: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Цена за единицу,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Условно-переменные затраты, ден. ед./ т∙км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Условно-переменные затраты, %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Единичный вложенный доход,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Единичный вложенный доход, %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Точка безубыточности, т∙км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Точка безубыточности,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Объем транспортной работы, т∙км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Выручка от перевозок,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Условно-постоянные затраты,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Условно-переменные затраты,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Прибыль от перевозок, ден. ед.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Рентабельность перевозок, %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B" w:rsidRPr="00DD2F24" w:rsidTr="00E93CE9">
        <w:tc>
          <w:tcPr>
            <w:tcW w:w="4851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21A7B" w:rsidRPr="00DD2F24" w:rsidRDefault="00121A7B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A7B" w:rsidRDefault="00121A7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Рассчитать прибыль от </w:t>
      </w:r>
      <w:r w:rsidR="00541934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3000 </w:t>
      </w:r>
      <w:r w:rsidR="00541934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. Себестоимость </w:t>
      </w:r>
      <w:r w:rsidR="00541934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– 45,5 </w:t>
      </w:r>
      <w:r w:rsidR="009D18CE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нормативный уровень рентабельности – 30</w:t>
      </w:r>
      <w:r w:rsidR="00227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ставка налогов и отчислений, включаемых в отпускную цену – 20 %.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F00D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pacing w:val="-6"/>
          <w:sz w:val="28"/>
          <w:szCs w:val="28"/>
        </w:rPr>
        <w:t>4</w:t>
      </w:r>
      <w:r w:rsidRPr="002F00D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. 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Определить прибыль от реализации </w:t>
      </w:r>
      <w:r w:rsidR="005419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услуг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рентабельность </w:t>
      </w:r>
      <w:r w:rsidR="005419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услуг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рентабельность производства и затраты на 1 </w:t>
      </w:r>
      <w:r w:rsidR="00D77FAC" w:rsidRPr="002F00D7">
        <w:rPr>
          <w:rFonts w:ascii="Times New Roman" w:hAnsi="Times New Roman" w:cs="Times New Roman"/>
          <w:spacing w:val="-6"/>
          <w:sz w:val="28"/>
          <w:szCs w:val="28"/>
        </w:rPr>
        <w:t>ден. ед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продукции.</w:t>
      </w:r>
    </w:p>
    <w:p w:rsidR="00FF68C6" w:rsidRPr="00C5645E" w:rsidRDefault="0054193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 </w:t>
      </w:r>
      <w:r w:rsidR="00FF68C6"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6000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="00FF68C6"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Себестоимость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5300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основных средств предприятия – 25000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Остатки нормируемых оборотных средств – 1000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707A" w:rsidRDefault="00F5707A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121A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квартале года </w:t>
      </w:r>
      <w:r w:rsidR="00121A7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автотранспортное предприятие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</w:t>
      </w:r>
      <w:r w:rsidR="00121A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5000 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цене 80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ден. ед.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одн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услугу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покрыло расходы, но не дало прибыли. Общие постоянные расходы составляют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тыс.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 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удельные переменные – 60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 втором квартале было реализовано 6000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третьем квартале планируется увеличить прибыль на 10 % по сравнению со вторым. Сколько должно быть дополнительно реализовано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увел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прибыль на 10 %?</w:t>
      </w: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45E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C5645E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Рассчитать показатели,  характеризующие рентабельность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дукции, производства и продаж, используя следующие данные: </w:t>
      </w:r>
      <w:r w:rsidR="00121A7B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D2F2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250 </w:t>
      </w:r>
      <w:r w:rsidR="009D18CE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прибыль – 37,5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 xml:space="preserve">.; себестоимость продукции – 162,5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 xml:space="preserve">.; среднегодовая стоимость основных средств – 572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ед.,</w:t>
      </w:r>
      <w:r>
        <w:rPr>
          <w:rFonts w:ascii="Times New Roman" w:hAnsi="Times New Roman" w:cs="Times New Roman"/>
          <w:sz w:val="28"/>
          <w:szCs w:val="28"/>
        </w:rPr>
        <w:t xml:space="preserve"> среднегодовая 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мость оборотных средств – 203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6F62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году прибыль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</w:t>
      </w:r>
      <w:r w:rsidR="00121A7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предприятия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вила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стоимость основных средств –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среднегодовая величина оборотных средств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измен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уровня рентабельности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отчётном периоде прибыль равна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., среднегодовая стоимость основных средств – 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оборотных средств – 138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0D7" w:rsidRDefault="002F00D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2F5685" w:rsidRDefault="00A07CC1" w:rsidP="0022725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F5685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pacing w:val="-6"/>
          <w:sz w:val="28"/>
          <w:szCs w:val="28"/>
        </w:rPr>
        <w:t>8</w:t>
      </w:r>
      <w:r w:rsidRPr="002F5685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  <w:r w:rsidR="00E06F62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162DE" w:rsidRPr="002F5685">
        <w:rPr>
          <w:rFonts w:ascii="Times New Roman" w:hAnsi="Times New Roman" w:cs="Times New Roman"/>
          <w:spacing w:val="-6"/>
          <w:sz w:val="28"/>
          <w:szCs w:val="28"/>
        </w:rPr>
        <w:t>Пред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приятие производит продукцию одного вида и имеет произво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ственную мощность 1 тыс. изд./мес. Переменные затраты – 50 тыс. ден. ед. на изд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лие, постоянные – 40 млн. ден.</w:t>
      </w:r>
      <w:r w:rsidR="00D77FAC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ед. в месяц. Цена реализации –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100 тыс. ден. ед. Определить безубыточный объем продаж при этих условиях. Как изменится точка безубыточности, если постоянные затраты вырастут на 10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%, переменные повыся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ся до 40 ден. ед. на изделие, а рыночная цена снизится на 20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%.</w:t>
      </w:r>
    </w:p>
    <w:p w:rsidR="00227253" w:rsidRPr="00E06F62" w:rsidRDefault="00227253" w:rsidP="0022725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BE" w:rsidRPr="00541934" w:rsidRDefault="00A47D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 w:rsidR="00121A7B">
        <w:rPr>
          <w:rFonts w:ascii="Times New Roman" w:hAnsi="Times New Roman" w:cs="Times New Roman"/>
          <w:b/>
          <w:i/>
          <w:spacing w:val="-10"/>
          <w:sz w:val="28"/>
          <w:szCs w:val="28"/>
        </w:rPr>
        <w:t>9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="003B2893" w:rsidRPr="00541934">
        <w:rPr>
          <w:b/>
          <w:spacing w:val="-10"/>
          <w:sz w:val="24"/>
          <w:szCs w:val="24"/>
        </w:rPr>
        <w:t xml:space="preserve"> 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Показатели работы </w:t>
      </w:r>
      <w:r w:rsidR="00541934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организации автосервиса 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>приведены в таблице</w:t>
      </w:r>
      <w:r w:rsidR="0043351A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17358">
        <w:rPr>
          <w:rFonts w:ascii="Times New Roman" w:hAnsi="Times New Roman" w:cs="Times New Roman"/>
          <w:spacing w:val="-10"/>
          <w:sz w:val="28"/>
          <w:szCs w:val="28"/>
        </w:rPr>
        <w:t>9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</w:p>
    <w:p w:rsidR="00DA671D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893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17358">
        <w:rPr>
          <w:rFonts w:ascii="Times New Roman" w:hAnsi="Times New Roman" w:cs="Times New Roman"/>
          <w:sz w:val="24"/>
          <w:szCs w:val="24"/>
        </w:rPr>
        <w:t>9</w:t>
      </w:r>
      <w:r w:rsidR="0043351A">
        <w:rPr>
          <w:rFonts w:ascii="Times New Roman" w:hAnsi="Times New Roman" w:cs="Times New Roman"/>
          <w:sz w:val="24"/>
          <w:szCs w:val="24"/>
        </w:rPr>
        <w:t xml:space="preserve"> </w:t>
      </w:r>
      <w:r w:rsidR="00DD2F24">
        <w:rPr>
          <w:rFonts w:ascii="Times New Roman" w:hAnsi="Times New Roman" w:cs="Times New Roman"/>
          <w:sz w:val="24"/>
          <w:szCs w:val="24"/>
        </w:rPr>
        <w:t>–</w:t>
      </w:r>
      <w:r w:rsidR="00E556BE" w:rsidRPr="00DA671D">
        <w:rPr>
          <w:rFonts w:ascii="Times New Roman" w:hAnsi="Times New Roman" w:cs="Times New Roman"/>
          <w:sz w:val="24"/>
          <w:szCs w:val="24"/>
        </w:rPr>
        <w:t xml:space="preserve"> Исходные данные  </w:t>
      </w:r>
    </w:p>
    <w:p w:rsidR="00DA671D" w:rsidRPr="00DA671D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6120"/>
        <w:gridCol w:w="1620"/>
        <w:gridCol w:w="1899"/>
      </w:tblGrid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и реализовано продукции,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ОПФ,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остаток оборотных средств,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B2893" w:rsidRPr="005C57BF" w:rsidTr="00227253">
        <w:trPr>
          <w:trHeight w:val="12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DD2F24" w:rsidRDefault="00DD2F2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2893" w:rsidRDefault="003B2893" w:rsidP="00FD6103">
      <w:pPr>
        <w:spacing w:after="0" w:line="240" w:lineRule="auto"/>
        <w:ind w:firstLine="567"/>
        <w:jc w:val="both"/>
        <w:rPr>
          <w:sz w:val="24"/>
          <w:szCs w:val="24"/>
        </w:rPr>
      </w:pPr>
      <w:r w:rsidRPr="005C57BF">
        <w:rPr>
          <w:rFonts w:ascii="Times New Roman" w:hAnsi="Times New Roman" w:cs="Times New Roman"/>
          <w:sz w:val="28"/>
          <w:szCs w:val="28"/>
        </w:rPr>
        <w:t>Определите: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фондоотдачу и фондовооруженность;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производительность труда; показатели использования оборотных средств;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 xml:space="preserve">себестоимость продукции </w:t>
      </w:r>
      <w:r w:rsidRPr="005C57BF">
        <w:rPr>
          <w:rFonts w:ascii="Times New Roman" w:hAnsi="Times New Roman" w:cs="Times New Roman"/>
          <w:sz w:val="28"/>
          <w:szCs w:val="28"/>
        </w:rPr>
        <w:lastRenderedPageBreak/>
        <w:t>и ее удельный вес в стоимости реализованной продукции;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рентабельность пр</w:t>
      </w:r>
      <w:r w:rsidRPr="005C57BF">
        <w:rPr>
          <w:rFonts w:ascii="Times New Roman" w:hAnsi="Times New Roman" w:cs="Times New Roman"/>
          <w:sz w:val="28"/>
          <w:szCs w:val="28"/>
        </w:rPr>
        <w:t>о</w:t>
      </w:r>
      <w:r w:rsidRPr="005C57BF">
        <w:rPr>
          <w:rFonts w:ascii="Times New Roman" w:hAnsi="Times New Roman" w:cs="Times New Roman"/>
          <w:sz w:val="28"/>
          <w:szCs w:val="28"/>
        </w:rPr>
        <w:t>дукции и производства.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Охарактеризуйте изменения, произошедшие в отчетном</w:t>
      </w:r>
      <w:r>
        <w:rPr>
          <w:sz w:val="24"/>
          <w:szCs w:val="24"/>
        </w:rPr>
        <w:t xml:space="preserve"> </w:t>
      </w:r>
      <w:r w:rsidRPr="00E556BE">
        <w:rPr>
          <w:rFonts w:ascii="Times New Roman" w:hAnsi="Times New Roman" w:cs="Times New Roman"/>
          <w:sz w:val="28"/>
          <w:szCs w:val="28"/>
        </w:rPr>
        <w:t>году по сравнению с базисным.</w:t>
      </w: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pacing w:val="-10"/>
          <w:sz w:val="28"/>
          <w:szCs w:val="28"/>
        </w:rPr>
        <w:t>10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Pr="00541934">
        <w:rPr>
          <w:b/>
          <w:spacing w:val="-10"/>
          <w:sz w:val="24"/>
          <w:szCs w:val="24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>Определить прибыль отчетного года автобусного АТП и показ</w:t>
      </w:r>
      <w:r w:rsidRPr="001D6811">
        <w:rPr>
          <w:rFonts w:ascii="Times New Roman" w:hAnsi="Times New Roman" w:cs="Times New Roman"/>
          <w:sz w:val="28"/>
          <w:szCs w:val="28"/>
        </w:rPr>
        <w:t>а</w:t>
      </w:r>
      <w:r w:rsidRPr="001D6811">
        <w:rPr>
          <w:rFonts w:ascii="Times New Roman" w:hAnsi="Times New Roman" w:cs="Times New Roman"/>
          <w:sz w:val="28"/>
          <w:szCs w:val="28"/>
        </w:rPr>
        <w:t>тели рентабельности. Пассажирооборот, выполненный маршрутными автоб</w:t>
      </w:r>
      <w:r w:rsidRPr="001D6811">
        <w:rPr>
          <w:rFonts w:ascii="Times New Roman" w:hAnsi="Times New Roman" w:cs="Times New Roman"/>
          <w:sz w:val="28"/>
          <w:szCs w:val="28"/>
        </w:rPr>
        <w:t>у</w:t>
      </w:r>
      <w:r w:rsidRPr="001D6811">
        <w:rPr>
          <w:rFonts w:ascii="Times New Roman" w:hAnsi="Times New Roman" w:cs="Times New Roman"/>
          <w:sz w:val="28"/>
          <w:szCs w:val="28"/>
        </w:rPr>
        <w:t>сами, составил 179318 тыс. пасс-км; автомобиле-часы работы автобусов, раб</w:t>
      </w:r>
      <w:r w:rsidRPr="001D6811">
        <w:rPr>
          <w:rFonts w:ascii="Times New Roman" w:hAnsi="Times New Roman" w:cs="Times New Roman"/>
          <w:sz w:val="28"/>
          <w:szCs w:val="28"/>
        </w:rPr>
        <w:t>о</w:t>
      </w:r>
      <w:r w:rsidRPr="001D6811">
        <w:rPr>
          <w:rFonts w:ascii="Times New Roman" w:hAnsi="Times New Roman" w:cs="Times New Roman"/>
          <w:sz w:val="28"/>
          <w:szCs w:val="28"/>
        </w:rPr>
        <w:t>тающих повременно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359,8 тыс. ч; доходная ставка (без косвенных налогов) 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>10 пасс-км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0,1341 </w:t>
      </w:r>
      <w:r>
        <w:rPr>
          <w:rFonts w:ascii="Times New Roman" w:hAnsi="Times New Roman" w:cs="Times New Roman"/>
          <w:sz w:val="28"/>
          <w:szCs w:val="28"/>
        </w:rPr>
        <w:t>ден. ед.</w:t>
      </w:r>
      <w:r w:rsidRPr="001D6811">
        <w:rPr>
          <w:rFonts w:ascii="Times New Roman" w:hAnsi="Times New Roman" w:cs="Times New Roman"/>
          <w:sz w:val="28"/>
          <w:szCs w:val="28"/>
        </w:rPr>
        <w:t xml:space="preserve"> и 10 авт-ч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30,21 </w:t>
      </w:r>
      <w:r>
        <w:rPr>
          <w:rFonts w:ascii="Times New Roman" w:hAnsi="Times New Roman" w:cs="Times New Roman"/>
          <w:sz w:val="28"/>
          <w:szCs w:val="28"/>
        </w:rPr>
        <w:t>ден. ед.;</w:t>
      </w:r>
      <w:r w:rsidRPr="001D6811">
        <w:rPr>
          <w:rFonts w:ascii="Times New Roman" w:hAnsi="Times New Roman" w:cs="Times New Roman"/>
          <w:sz w:val="28"/>
          <w:szCs w:val="28"/>
        </w:rPr>
        <w:t xml:space="preserve"> себестоимость 10 пасс-км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9,78 </w:t>
      </w:r>
      <w:r>
        <w:rPr>
          <w:rFonts w:ascii="Times New Roman" w:hAnsi="Times New Roman" w:cs="Times New Roman"/>
          <w:sz w:val="28"/>
          <w:szCs w:val="28"/>
        </w:rPr>
        <w:t>ден. ед.,</w:t>
      </w:r>
      <w:r w:rsidRPr="001D6811">
        <w:rPr>
          <w:rFonts w:ascii="Times New Roman" w:hAnsi="Times New Roman" w:cs="Times New Roman"/>
          <w:sz w:val="28"/>
          <w:szCs w:val="28"/>
        </w:rPr>
        <w:t xml:space="preserve"> 10 авт-ч</w:t>
      </w:r>
      <w:r w:rsidR="00DD2F24">
        <w:rPr>
          <w:rFonts w:ascii="Times New Roman" w:hAnsi="Times New Roman" w:cs="Times New Roman"/>
          <w:sz w:val="28"/>
          <w:szCs w:val="28"/>
        </w:rPr>
        <w:t xml:space="preserve"> – </w:t>
      </w:r>
      <w:r w:rsidRPr="001D6811">
        <w:rPr>
          <w:rFonts w:ascii="Times New Roman" w:hAnsi="Times New Roman" w:cs="Times New Roman"/>
          <w:sz w:val="28"/>
          <w:szCs w:val="28"/>
        </w:rPr>
        <w:t xml:space="preserve">19,95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.; штрафы за безбилетный проезд па</w:t>
      </w:r>
      <w:r w:rsidRPr="001D6811">
        <w:rPr>
          <w:rFonts w:ascii="Times New Roman" w:hAnsi="Times New Roman" w:cs="Times New Roman"/>
          <w:sz w:val="28"/>
          <w:szCs w:val="28"/>
        </w:rPr>
        <w:t>с</w:t>
      </w:r>
      <w:r w:rsidRPr="001D6811">
        <w:rPr>
          <w:rFonts w:ascii="Times New Roman" w:hAnsi="Times New Roman" w:cs="Times New Roman"/>
          <w:sz w:val="28"/>
          <w:szCs w:val="28"/>
        </w:rPr>
        <w:t>сажиров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18,5 тыс.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.; среднегодовая стоимость производственных фо</w:t>
      </w:r>
      <w:r w:rsidRPr="001D6811">
        <w:rPr>
          <w:rFonts w:ascii="Times New Roman" w:hAnsi="Times New Roman" w:cs="Times New Roman"/>
          <w:sz w:val="28"/>
          <w:szCs w:val="28"/>
        </w:rPr>
        <w:t>н</w:t>
      </w:r>
      <w:r w:rsidRPr="001D6811">
        <w:rPr>
          <w:rFonts w:ascii="Times New Roman" w:hAnsi="Times New Roman" w:cs="Times New Roman"/>
          <w:sz w:val="28"/>
          <w:szCs w:val="28"/>
        </w:rPr>
        <w:t>дов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6331,4 тыс.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</w:t>
      </w:r>
    </w:p>
    <w:p w:rsidR="00AF51E3" w:rsidRPr="003B2893" w:rsidRDefault="00AF51E3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364" w:rsidRDefault="00C92364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9 Основы налогообложения</w:t>
      </w:r>
    </w:p>
    <w:p w:rsidR="000C6C48" w:rsidRDefault="000C6C4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92364" w:rsidRDefault="00C92364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E55D8" w:rsidRDefault="00CE55D8" w:rsidP="00227253">
      <w:pPr>
        <w:pStyle w:val="a7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 – это: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платеж, взимаемый с юридических и физических лиц;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индивидуальный платеж, взимаемый с юридических и ф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зических лиц;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индивидуальный безвозмездный платеж, взимаемый с юридических и физических лиц в целях формирования государственных ф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нансов.</w:t>
      </w:r>
    </w:p>
    <w:p w:rsidR="00D16E98" w:rsidRDefault="00D16E9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16E98" w:rsidRPr="00D16E98" w:rsidRDefault="00D16E98" w:rsidP="00227253">
      <w:pPr>
        <w:pStyle w:val="a7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Налоговая ставка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процентная величина от объекта налогообложения;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величина налоговых начислений на единицу налоговой базы;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фиксированная величина от объекта налогообложения.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227253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3. 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Прогрессивное налогообложение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уменьшение налоговой ставки с ростом налоговой базы;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увеличение налоговой ставки с ростом налоговой базы;</w:t>
      </w:r>
    </w:p>
    <w:p w:rsidR="00BA2116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когда налоговая ставка не изменяется.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4. Налоговая база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предмет, подлежащий налогообложению;</w:t>
      </w:r>
    </w:p>
    <w:p w:rsidR="00895BEF" w:rsidRPr="002F5685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</w:pPr>
      <w:r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б)</w:t>
      </w:r>
      <w:r w:rsidR="00BA2116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 xml:space="preserve"> стоимостная, физическая, иная характеристика объекта налогообло</w:t>
      </w:r>
      <w:r w:rsidR="00F612DA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же</w:t>
      </w:r>
      <w:r w:rsidR="00BA2116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ния.</w:t>
      </w:r>
    </w:p>
    <w:p w:rsidR="00BA2116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Pr="00895BE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период, по истечение которого возникает обязанность исчислить и упл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тить налог.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5. Обязанность уплатить налог возникает если: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налоговая ставка и налоговый период;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установлены объекты налогообложения и налоговые льготы;</w:t>
      </w:r>
    </w:p>
    <w:p w:rsidR="008A445E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в)</w:t>
      </w:r>
      <w:r w:rsidRPr="00895BE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налогоплательщики и все элементы налогообложения.</w:t>
      </w: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6. Основная задача деятельности налоговых органов РБ: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возврат излишне уплаченных налогов;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постановка на учет налогоплательщиков;</w:t>
      </w:r>
    </w:p>
    <w:p w:rsidR="008A445E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контроль за соблюдением налогового законодательства, полнотой и своевременностью внесения платежей в бюджеты разных уровней.</w:t>
      </w: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A445E" w:rsidRDefault="00912F01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7. 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 чем заключается принцип универсализации налогообложения?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платить налоги должно быть удобно;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все граждане должны платить налоги соразмерно своим доходам;</w:t>
      </w:r>
    </w:p>
    <w:p w:rsidR="00895BEF" w:rsidRDefault="00895BEF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не должно существовать  дифференциации налогов по территориальн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му, национальному и другим признакам.</w:t>
      </w:r>
    </w:p>
    <w:p w:rsidR="00F612DA" w:rsidRDefault="00F612D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F612DA" w:rsidRDefault="00F612D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8. В чем заключается принцип гласности налогообложения?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один и тот же объект должен облагаться налогом только одного вида и только один раз за установленный 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законодательством период;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все налоговые законы должны быть официально опубликованы;</w:t>
      </w:r>
    </w:p>
    <w:p w:rsidR="00464E57" w:rsidRDefault="00464E5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налоговые ставки должны стимулировать предпринимательскую де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тельность.</w:t>
      </w:r>
    </w:p>
    <w:p w:rsidR="008E5FED" w:rsidRDefault="008E5FED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E5FED" w:rsidRDefault="008E5FED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9. В чем заключается принцип приоритетности  налогообложения?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налоговые законы должны иметь преимущество перед другими закон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ми, 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регулирующими налоговые отношения;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 должно быть достаточно для покрытия государственных расх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дов;</w:t>
      </w:r>
    </w:p>
    <w:p w:rsidR="00464E57" w:rsidRDefault="00464E5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налогоплательщикам должно быть удобно платить налоги. 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10. В чем заключается принцип соразмерности налогообложения?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налоги должны служить источником покрытия государственных расх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дов и одновременно стимулировать экономический рост;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расходы по сбору налогов не должны превышать налоговые поступл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после уплаты налогов у налогоплательщика должно оставаться дост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точно средств для существования.</w:t>
      </w: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11. В чем заключается принцип законодательной формы установления налога?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государство должно иметь право отменять старые и вводить новые налоги;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время, место и способ уплаты налога должны быть заранее известны налогоплательщику;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требование уплаты налога должно следовать из закона.</w:t>
      </w: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12. В чем заключается принцип достаточности налогообложения?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все граждане должны уплачивать налоги соразмерно получаемым дох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дам;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 должно быть достаточно для покрытия расходов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после уплаты налогов</w:t>
      </w:r>
      <w:r w:rsidR="00122307" w:rsidRP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 граждан должно оставаться достаточно средств для существования.</w:t>
      </w: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13. Реализация принципа справедливости в большей степени достигается за счет: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прогрессивного налогообложения;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пропорционального налогообложения;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регрессивного налогообложения.</w:t>
      </w: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14. В чем заключается содержание фискальной функции налогооблож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фискальная функция налогов предназначена для формирования фина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совых ресурсов государства, необходимых для выполнения общегосударстве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ных и целевых государственных программ;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посредством фискальной функции налогов происходит передача средств в пользу более слабых и незащищенных категорий граждан за счет возложения налогового бремени на более сильные категории населения;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посредством фискальной функции налогов происходит перераспредел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ние общественных доходов между различными категориями населения.</w:t>
      </w: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15. В чем заключается содержание регулирующей функции налогооблож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регулирующая функция налогов направлена на формирование финанс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вых ресурсов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C7285" w:rsidRP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регулирующая функция налогов направлена на аккумулирование в бюджете средств, необходимых для содержания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регулирующая функция налогов направлена на регулирование экон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мических отношений.</w:t>
      </w: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C7285" w:rsidRDefault="0069505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16. Какие принципы налогообложения являются классическими?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соразмерности и децентрализации;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справедливости, определенности, удобства, экономии;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максимального учета интересов и возможностей налогоплательщиков, единства, справедливости, планомерности, контроля.</w:t>
      </w:r>
    </w:p>
    <w:p w:rsidR="005E1B31" w:rsidRDefault="005E1B3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5E1B31" w:rsidRDefault="005E1B3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17. Перечислите характерные черты налога: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отчуждение части собственности субъектов в пользу государства, зако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ность установления и введения налога, обязательность уплаты, денежная форма уплаты, безвозмездность платежа; зачисление платежей в бюджет или внебю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жетный фонд;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б)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объект налогообложения;</w:t>
      </w:r>
    </w:p>
    <w:p w:rsidR="00FB10D1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законность установления, обязательность уплаты, денежная форма упл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ты, зачисление платежей в бюджет, экологический фонд или иной внебюдже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ный фонд.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FB10D1" w:rsidRDefault="00FB10D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18. Что является элементами налога?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налоговое законодательства;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объект налогообложения, налоговая база, налоговый период, налоговая ставка, порядок исчисления налога, порядок и сроки уплаты налога, налоговые льготы;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выручка от реализации продукции, объект налогообложения, налоговая ставка, сроки уплаты налога, налоговые льготы.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811" w:rsidRDefault="001D6811" w:rsidP="001D6811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1D6811" w:rsidRDefault="001D681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 1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Pr="00541934">
        <w:rPr>
          <w:b/>
          <w:spacing w:val="-10"/>
          <w:sz w:val="24"/>
          <w:szCs w:val="24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>На квартал предусматривается: выручка от оказания услуг по п</w:t>
      </w:r>
      <w:r w:rsidRPr="001D6811">
        <w:rPr>
          <w:rFonts w:ascii="Times New Roman" w:hAnsi="Times New Roman" w:cs="Times New Roman"/>
          <w:sz w:val="28"/>
          <w:szCs w:val="28"/>
        </w:rPr>
        <w:t>е</w:t>
      </w:r>
      <w:r w:rsidRPr="001D6811">
        <w:rPr>
          <w:rFonts w:ascii="Times New Roman" w:hAnsi="Times New Roman" w:cs="Times New Roman"/>
          <w:sz w:val="28"/>
          <w:szCs w:val="28"/>
        </w:rPr>
        <w:t>ревозке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138500 </w:t>
      </w:r>
      <w:r>
        <w:rPr>
          <w:rFonts w:ascii="Times New Roman" w:hAnsi="Times New Roman" w:cs="Times New Roman"/>
          <w:sz w:val="28"/>
          <w:szCs w:val="28"/>
        </w:rPr>
        <w:t>ден. ед.</w:t>
      </w:r>
      <w:r w:rsidRPr="001D6811">
        <w:rPr>
          <w:rFonts w:ascii="Times New Roman" w:hAnsi="Times New Roman" w:cs="Times New Roman"/>
          <w:sz w:val="28"/>
          <w:szCs w:val="28"/>
        </w:rPr>
        <w:t>, полная себестоимость услуг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94200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D6811">
        <w:rPr>
          <w:rFonts w:ascii="Times New Roman" w:hAnsi="Times New Roman" w:cs="Times New Roman"/>
          <w:sz w:val="28"/>
          <w:szCs w:val="28"/>
        </w:rPr>
        <w:t>тавка НДС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20 %. Стоимость основных фондов на начало квартала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</w:t>
      </w:r>
      <w:r w:rsidRPr="00DD2F24">
        <w:rPr>
          <w:rFonts w:ascii="Times New Roman" w:hAnsi="Times New Roman" w:cs="Times New Roman"/>
          <w:spacing w:val="-16"/>
          <w:sz w:val="28"/>
          <w:szCs w:val="28"/>
        </w:rPr>
        <w:t>3173 тыс. ден. ед.</w:t>
      </w:r>
      <w:r w:rsidRPr="001D6811">
        <w:rPr>
          <w:rFonts w:ascii="Times New Roman" w:hAnsi="Times New Roman" w:cs="Times New Roman"/>
          <w:sz w:val="28"/>
          <w:szCs w:val="28"/>
        </w:rPr>
        <w:t xml:space="preserve"> Износ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32 %. Льготируемая прибыль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10190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 Ставка налога на недв</w:t>
      </w:r>
      <w:r w:rsidRPr="001D6811">
        <w:rPr>
          <w:rFonts w:ascii="Times New Roman" w:hAnsi="Times New Roman" w:cs="Times New Roman"/>
          <w:sz w:val="28"/>
          <w:szCs w:val="28"/>
        </w:rPr>
        <w:t>и</w:t>
      </w:r>
      <w:r w:rsidRPr="001D6811">
        <w:rPr>
          <w:rFonts w:ascii="Times New Roman" w:hAnsi="Times New Roman" w:cs="Times New Roman"/>
          <w:sz w:val="28"/>
          <w:szCs w:val="28"/>
        </w:rPr>
        <w:t>жимость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1 %, налога на прибыль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D6811">
        <w:rPr>
          <w:rFonts w:ascii="Times New Roman" w:hAnsi="Times New Roman" w:cs="Times New Roman"/>
          <w:sz w:val="28"/>
          <w:szCs w:val="28"/>
        </w:rPr>
        <w:t xml:space="preserve"> %. В фонд накопления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70 % прибыли, а 30 %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в фонд потребления. Определить прибыль и распределить ее.</w:t>
      </w: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pacing w:val="-10"/>
          <w:sz w:val="28"/>
          <w:szCs w:val="28"/>
        </w:rPr>
        <w:t>2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Pr="00541934">
        <w:rPr>
          <w:b/>
          <w:spacing w:val="-10"/>
          <w:sz w:val="24"/>
          <w:szCs w:val="24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 xml:space="preserve">Определить прибыль за отчетный год и прибыль, подлежащую распределению по специальным фондам. Прибыль от </w:t>
      </w:r>
      <w:r>
        <w:rPr>
          <w:rFonts w:ascii="Times New Roman" w:hAnsi="Times New Roman" w:cs="Times New Roman"/>
          <w:sz w:val="28"/>
          <w:szCs w:val="28"/>
        </w:rPr>
        <w:t>перевозок</w:t>
      </w:r>
      <w:r w:rsidRPr="001D6811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DD2F24">
        <w:rPr>
          <w:rFonts w:ascii="Times New Roman" w:hAnsi="Times New Roman" w:cs="Times New Roman"/>
          <w:sz w:val="28"/>
          <w:szCs w:val="28"/>
        </w:rPr>
        <w:t xml:space="preserve">     </w:t>
      </w:r>
      <w:r w:rsidRPr="001D6811">
        <w:rPr>
          <w:rFonts w:ascii="Times New Roman" w:hAnsi="Times New Roman" w:cs="Times New Roman"/>
          <w:sz w:val="28"/>
          <w:szCs w:val="28"/>
        </w:rPr>
        <w:t xml:space="preserve">77 тыс. </w:t>
      </w:r>
      <w:r>
        <w:rPr>
          <w:rFonts w:ascii="Times New Roman" w:hAnsi="Times New Roman" w:cs="Times New Roman"/>
          <w:sz w:val="28"/>
          <w:szCs w:val="28"/>
        </w:rPr>
        <w:t xml:space="preserve">ден. ед., </w:t>
      </w:r>
      <w:r w:rsidRPr="001D6811">
        <w:rPr>
          <w:rFonts w:ascii="Times New Roman" w:hAnsi="Times New Roman" w:cs="Times New Roman"/>
          <w:sz w:val="28"/>
          <w:szCs w:val="28"/>
        </w:rPr>
        <w:t>прибыль от операционных доходов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27 тыс. </w:t>
      </w:r>
      <w:r>
        <w:rPr>
          <w:rFonts w:ascii="Times New Roman" w:hAnsi="Times New Roman" w:cs="Times New Roman"/>
          <w:sz w:val="28"/>
          <w:szCs w:val="28"/>
        </w:rPr>
        <w:t>ден. ед.</w:t>
      </w:r>
      <w:r w:rsidRPr="001D6811">
        <w:rPr>
          <w:rFonts w:ascii="Times New Roman" w:hAnsi="Times New Roman" w:cs="Times New Roman"/>
          <w:sz w:val="28"/>
          <w:szCs w:val="28"/>
        </w:rPr>
        <w:t>.; прибыль от внереализационных операций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15 тыс.</w:t>
      </w:r>
      <w:r>
        <w:rPr>
          <w:rFonts w:ascii="Times New Roman" w:hAnsi="Times New Roman" w:cs="Times New Roman"/>
          <w:sz w:val="28"/>
          <w:szCs w:val="28"/>
        </w:rPr>
        <w:t>ден. ед.</w:t>
      </w:r>
      <w:r w:rsidRPr="001D6811">
        <w:rPr>
          <w:rFonts w:ascii="Times New Roman" w:hAnsi="Times New Roman" w:cs="Times New Roman"/>
          <w:sz w:val="28"/>
          <w:szCs w:val="28"/>
        </w:rPr>
        <w:t>.; налог на недвижимость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</w:t>
      </w:r>
      <w:r w:rsidR="00DD2F24">
        <w:rPr>
          <w:rFonts w:ascii="Times New Roman" w:hAnsi="Times New Roman" w:cs="Times New Roman"/>
          <w:sz w:val="28"/>
          <w:szCs w:val="28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 xml:space="preserve">3,7 тыс. </w:t>
      </w:r>
      <w:r>
        <w:rPr>
          <w:rFonts w:ascii="Times New Roman" w:hAnsi="Times New Roman" w:cs="Times New Roman"/>
          <w:sz w:val="28"/>
          <w:szCs w:val="28"/>
        </w:rPr>
        <w:t>ден. ед.</w:t>
      </w:r>
      <w:r w:rsidRPr="001D6811">
        <w:rPr>
          <w:rFonts w:ascii="Times New Roman" w:hAnsi="Times New Roman" w:cs="Times New Roman"/>
          <w:sz w:val="28"/>
          <w:szCs w:val="28"/>
        </w:rPr>
        <w:t>; льготируемая прибыль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 </w:t>
      </w:r>
      <w:r w:rsidRPr="001D6811">
        <w:rPr>
          <w:rFonts w:ascii="Times New Roman" w:hAnsi="Times New Roman" w:cs="Times New Roman"/>
          <w:sz w:val="28"/>
          <w:szCs w:val="28"/>
        </w:rPr>
        <w:t>25 тыс. у. е.; ставка налога на пр</w:t>
      </w:r>
      <w:r w:rsidRPr="001D6811">
        <w:rPr>
          <w:rFonts w:ascii="Times New Roman" w:hAnsi="Times New Roman" w:cs="Times New Roman"/>
          <w:sz w:val="28"/>
          <w:szCs w:val="28"/>
        </w:rPr>
        <w:t>и</w:t>
      </w:r>
      <w:r w:rsidRPr="001D6811">
        <w:rPr>
          <w:rFonts w:ascii="Times New Roman" w:hAnsi="Times New Roman" w:cs="Times New Roman"/>
          <w:sz w:val="28"/>
          <w:szCs w:val="28"/>
        </w:rPr>
        <w:t>быль</w:t>
      </w:r>
      <w:r w:rsidR="00DD2F24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D6811">
        <w:rPr>
          <w:rFonts w:ascii="Times New Roman" w:hAnsi="Times New Roman" w:cs="Times New Roman"/>
          <w:sz w:val="28"/>
          <w:szCs w:val="28"/>
        </w:rPr>
        <w:t xml:space="preserve"> %. Процент отчислений в фонды: накопления</w:t>
      </w:r>
      <w:r w:rsidR="00DD2F24">
        <w:rPr>
          <w:rFonts w:ascii="Times New Roman" w:hAnsi="Times New Roman" w:cs="Times New Roman"/>
          <w:sz w:val="28"/>
          <w:szCs w:val="28"/>
        </w:rPr>
        <w:t xml:space="preserve"> – </w:t>
      </w:r>
      <w:r w:rsidRPr="001D6811">
        <w:rPr>
          <w:rFonts w:ascii="Times New Roman" w:hAnsi="Times New Roman" w:cs="Times New Roman"/>
          <w:sz w:val="28"/>
          <w:szCs w:val="28"/>
        </w:rPr>
        <w:t>40 %; потребления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35 %; резервный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25 %.</w:t>
      </w: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811" w:rsidRPr="001D6811" w:rsidRDefault="001D6811" w:rsidP="001D681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pacing w:val="-10"/>
          <w:sz w:val="28"/>
          <w:szCs w:val="28"/>
        </w:rPr>
        <w:t>3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Pr="00541934">
        <w:rPr>
          <w:b/>
          <w:spacing w:val="-10"/>
          <w:sz w:val="24"/>
          <w:szCs w:val="24"/>
        </w:rPr>
        <w:t xml:space="preserve"> </w:t>
      </w:r>
      <w:r w:rsidRPr="001D6811">
        <w:rPr>
          <w:rFonts w:ascii="Times New Roman" w:hAnsi="Times New Roman" w:cs="Times New Roman"/>
          <w:sz w:val="28"/>
          <w:szCs w:val="28"/>
        </w:rPr>
        <w:t>Определить налогооблагаемую прибыль предприятия и сумму налога на прибыль за год согласно действующему законодательству. Исходная информация: прибыль за год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260 тыс.</w:t>
      </w:r>
      <w:r>
        <w:rPr>
          <w:rFonts w:ascii="Times New Roman" w:hAnsi="Times New Roman" w:cs="Times New Roman"/>
          <w:sz w:val="28"/>
          <w:szCs w:val="28"/>
        </w:rPr>
        <w:t xml:space="preserve"> ден. ед</w:t>
      </w:r>
      <w:r w:rsidRPr="001D6811">
        <w:rPr>
          <w:rFonts w:ascii="Times New Roman" w:hAnsi="Times New Roman" w:cs="Times New Roman"/>
          <w:sz w:val="28"/>
          <w:szCs w:val="28"/>
        </w:rPr>
        <w:t>.; затраты на освоение произво</w:t>
      </w:r>
      <w:r w:rsidRPr="001D6811">
        <w:rPr>
          <w:rFonts w:ascii="Times New Roman" w:hAnsi="Times New Roman" w:cs="Times New Roman"/>
          <w:sz w:val="28"/>
          <w:szCs w:val="28"/>
        </w:rPr>
        <w:t>д</w:t>
      </w:r>
      <w:r w:rsidRPr="001D6811">
        <w:rPr>
          <w:rFonts w:ascii="Times New Roman" w:hAnsi="Times New Roman" w:cs="Times New Roman"/>
          <w:sz w:val="28"/>
          <w:szCs w:val="28"/>
        </w:rPr>
        <w:t>ства наукоемкой продукции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120 тыс.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1D6811">
        <w:rPr>
          <w:rFonts w:ascii="Times New Roman" w:hAnsi="Times New Roman" w:cs="Times New Roman"/>
          <w:sz w:val="28"/>
          <w:szCs w:val="28"/>
        </w:rPr>
        <w:t>.; остаточная стоимость основных средств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2500 тыс. </w:t>
      </w:r>
      <w:r>
        <w:rPr>
          <w:rFonts w:ascii="Times New Roman" w:hAnsi="Times New Roman" w:cs="Times New Roman"/>
          <w:sz w:val="28"/>
          <w:szCs w:val="28"/>
        </w:rPr>
        <w:t>ден. ед.;</w:t>
      </w:r>
      <w:r w:rsidRPr="001D6811">
        <w:rPr>
          <w:rFonts w:ascii="Times New Roman" w:hAnsi="Times New Roman" w:cs="Times New Roman"/>
          <w:sz w:val="28"/>
          <w:szCs w:val="28"/>
        </w:rPr>
        <w:t xml:space="preserve"> сумма дивидендов и приравненных к ним доходов</w:t>
      </w:r>
      <w:r w:rsidR="00100ED1">
        <w:rPr>
          <w:rFonts w:ascii="Times New Roman" w:hAnsi="Times New Roman" w:cs="Times New Roman"/>
          <w:sz w:val="28"/>
          <w:szCs w:val="28"/>
        </w:rPr>
        <w:t xml:space="preserve"> –</w:t>
      </w:r>
      <w:r w:rsidRPr="001D6811">
        <w:rPr>
          <w:rFonts w:ascii="Times New Roman" w:hAnsi="Times New Roman" w:cs="Times New Roman"/>
          <w:sz w:val="28"/>
          <w:szCs w:val="28"/>
        </w:rPr>
        <w:t xml:space="preserve"> 60 тыс.</w:t>
      </w:r>
      <w:r>
        <w:rPr>
          <w:rFonts w:ascii="Times New Roman" w:hAnsi="Times New Roman" w:cs="Times New Roman"/>
          <w:sz w:val="28"/>
          <w:szCs w:val="28"/>
        </w:rPr>
        <w:t xml:space="preserve"> ден. ед.</w:t>
      </w:r>
    </w:p>
    <w:p w:rsidR="001D6811" w:rsidRPr="00B579EF" w:rsidRDefault="001D681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100ED1" w:rsidRDefault="00452FE5" w:rsidP="00100ED1">
      <w:pPr>
        <w:pStyle w:val="a7"/>
        <w:widowControl w:val="0"/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  <w:lang w:eastAsia="ru-RU"/>
        </w:rPr>
      </w:pPr>
      <w:r w:rsidRPr="00100ED1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  <w:lang w:eastAsia="ru-RU"/>
        </w:rPr>
        <w:t xml:space="preserve">Инновационная деятельность </w:t>
      </w:r>
      <w:r w:rsidR="00121A7B" w:rsidRPr="00100ED1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  <w:lang w:eastAsia="ru-RU"/>
        </w:rPr>
        <w:t>на автомобильном транспорте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857E6" w:rsidRPr="0013618E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57E6">
        <w:rPr>
          <w:rFonts w:ascii="Times New Roman" w:hAnsi="Times New Roman" w:cs="Times New Roman"/>
          <w:sz w:val="28"/>
          <w:szCs w:val="28"/>
        </w:rPr>
        <w:t>. Инновация – это: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 на ведение научных разработок;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патент;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новшества, доведенные до стадии коммерческого использования;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долгосрочные капитальные вложения;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краткосрочные капитальные вложения.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57E6">
        <w:rPr>
          <w:rFonts w:ascii="Times New Roman" w:hAnsi="Times New Roman" w:cs="Times New Roman"/>
          <w:sz w:val="28"/>
          <w:szCs w:val="28"/>
        </w:rPr>
        <w:t>. В каком случае новшество можно считать инновацией?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воплощение в изделия, которые восприняты потребителями и ими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обретены;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когда предприниматель принимает решение о проведении в жизнь (впервые) новой идеи;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выпуск нового продукта;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замена испорченной детали новой;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57E6">
        <w:rPr>
          <w:rFonts w:ascii="Times New Roman" w:hAnsi="Times New Roman" w:cs="Times New Roman"/>
          <w:sz w:val="28"/>
          <w:szCs w:val="28"/>
        </w:rPr>
        <w:t>. К какой области инноваций относится построение новых каналов сбыта и использование новых форм и средств коммуникационной политики?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продуктовой;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управленческой;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маркетинговой;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технологической;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57E6">
        <w:rPr>
          <w:rFonts w:ascii="Times New Roman" w:hAnsi="Times New Roman" w:cs="Times New Roman"/>
          <w:sz w:val="28"/>
          <w:szCs w:val="28"/>
        </w:rPr>
        <w:t>. Оценка эффективности использования инноваций осуществляется с п</w:t>
      </w:r>
      <w:r w:rsidR="000857E6">
        <w:rPr>
          <w:rFonts w:ascii="Times New Roman" w:hAnsi="Times New Roman" w:cs="Times New Roman"/>
          <w:sz w:val="28"/>
          <w:szCs w:val="28"/>
        </w:rPr>
        <w:t>о</w:t>
      </w:r>
      <w:r w:rsidR="000857E6">
        <w:rPr>
          <w:rFonts w:ascii="Times New Roman" w:hAnsi="Times New Roman" w:cs="Times New Roman"/>
          <w:sz w:val="28"/>
          <w:szCs w:val="28"/>
        </w:rPr>
        <w:t>мощью: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рентабельности инноваций;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срока окупаемости инноваций;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коэффициента экономической эффективности инвестиций в инновацию;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срока окупаемости капитальных вложений;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63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3F18DF" w:rsidRPr="003F18DF" w:rsidRDefault="003F18DF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18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8DF">
        <w:rPr>
          <w:rFonts w:ascii="Times New Roman" w:hAnsi="Times New Roman" w:cs="Times New Roman"/>
          <w:sz w:val="28"/>
          <w:szCs w:val="28"/>
        </w:rPr>
        <w:t>Что составляет основу целенаправленной инновационной деятельности на предприятии?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проведение экономического анализа деятельности организации и выя</w:t>
      </w:r>
      <w:r w:rsidRPr="003F18DF">
        <w:rPr>
          <w:rFonts w:ascii="Times New Roman" w:hAnsi="Times New Roman" w:cs="Times New Roman"/>
          <w:sz w:val="28"/>
          <w:szCs w:val="28"/>
        </w:rPr>
        <w:t>в</w:t>
      </w:r>
      <w:r w:rsidRPr="003F18DF">
        <w:rPr>
          <w:rFonts w:ascii="Times New Roman" w:hAnsi="Times New Roman" w:cs="Times New Roman"/>
          <w:sz w:val="28"/>
          <w:szCs w:val="28"/>
        </w:rPr>
        <w:t>ление проблем;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создание и развитие деятельности проектных научно-исследовательских и конструкторских групп;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совершенствование организационной структуры управления;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создание различных объектов промышленной собственности.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18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F18DF">
        <w:rPr>
          <w:rFonts w:ascii="Times New Roman" w:hAnsi="Times New Roman" w:cs="Times New Roman"/>
          <w:sz w:val="28"/>
          <w:szCs w:val="28"/>
        </w:rPr>
        <w:t>то необходимо для быстрого распространения инновации?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сплоченный творческий коллектив;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наличие идей;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развитая инфраструктура;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наличие финансовых средств;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F18DF" w:rsidRPr="003F18DF">
        <w:rPr>
          <w:rFonts w:ascii="Times New Roman" w:hAnsi="Times New Roman" w:cs="Times New Roman"/>
          <w:sz w:val="28"/>
          <w:szCs w:val="28"/>
        </w:rPr>
        <w:t>. Инновации по сфере реализации не включают (исключите лишнее):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 технологические;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организационные;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псевдоинновации;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управленческие;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информационные.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F18DF" w:rsidRPr="003F18DF">
        <w:rPr>
          <w:rFonts w:ascii="Times New Roman" w:hAnsi="Times New Roman" w:cs="Times New Roman"/>
          <w:sz w:val="28"/>
          <w:szCs w:val="28"/>
        </w:rPr>
        <w:t>. Технологические инновации делятся: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 xml:space="preserve">а) на продуктовые и процессные; 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базисные;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улучшающие;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псевдоинновации;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процессные и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F18DF" w:rsidRPr="003F18DF">
        <w:rPr>
          <w:rFonts w:ascii="Times New Roman" w:hAnsi="Times New Roman" w:cs="Times New Roman"/>
          <w:sz w:val="28"/>
          <w:szCs w:val="28"/>
        </w:rPr>
        <w:t>. Внедрение нового продукта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F18DF" w:rsidRPr="003F18DF">
        <w:rPr>
          <w:rFonts w:ascii="Times New Roman" w:hAnsi="Times New Roman" w:cs="Times New Roman"/>
          <w:sz w:val="28"/>
          <w:szCs w:val="28"/>
        </w:rPr>
        <w:t>. Освоение новых или значительно усовершенствованных способов производства и технологий, изменения в оборудовании или организации производства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1</w:t>
      </w:r>
      <w:r w:rsidR="00660FFC">
        <w:rPr>
          <w:rFonts w:ascii="Times New Roman" w:hAnsi="Times New Roman" w:cs="Times New Roman"/>
          <w:sz w:val="28"/>
          <w:szCs w:val="28"/>
        </w:rPr>
        <w:t>1</w:t>
      </w:r>
      <w:r w:rsidRPr="003F18DF">
        <w:rPr>
          <w:rFonts w:ascii="Times New Roman" w:hAnsi="Times New Roman" w:cs="Times New Roman"/>
          <w:sz w:val="28"/>
          <w:szCs w:val="28"/>
        </w:rPr>
        <w:t>. Принципиально новые продукты, которые существенно отличаются от выпускаемых ранее функциональными характеристиками, свойствами, конструктивными или использованными материалами и компонентами, а также возможной областью применения, -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F18DF" w:rsidRPr="003F18DF">
        <w:rPr>
          <w:rFonts w:ascii="Times New Roman" w:hAnsi="Times New Roman" w:cs="Times New Roman"/>
          <w:sz w:val="28"/>
          <w:szCs w:val="28"/>
        </w:rPr>
        <w:t>. Затрагивают уже существующий продукт (процесс), качественные характеристики которого были заметно улучшены за счет использования более эффективных компонентов и материалов, частичного изменения одной или ряда технологических систем, следующие инновации: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F18DF" w:rsidRPr="003F18DF">
        <w:rPr>
          <w:rFonts w:ascii="Times New Roman" w:hAnsi="Times New Roman" w:cs="Times New Roman"/>
          <w:sz w:val="28"/>
          <w:szCs w:val="28"/>
        </w:rPr>
        <w:t xml:space="preserve">. Несуществующие видоизменения продуктов и технологических процессов, не оказывающие существенного влияния на их свойства и параметры, а также расширение номенклатуры продукции за счет освоения производства, не выпускавшихся ранее на данном предприятии, но уже известных на рынке продуктов,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 w:rsidR="003F18DF" w:rsidRPr="003F18DF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1</w:t>
      </w:r>
      <w:r w:rsidR="00660FFC">
        <w:rPr>
          <w:rFonts w:ascii="Times New Roman" w:hAnsi="Times New Roman" w:cs="Times New Roman"/>
          <w:sz w:val="28"/>
          <w:szCs w:val="28"/>
        </w:rPr>
        <w:t>4</w:t>
      </w:r>
      <w:r w:rsidRPr="003F18DF">
        <w:rPr>
          <w:rFonts w:ascii="Times New Roman" w:hAnsi="Times New Roman" w:cs="Times New Roman"/>
          <w:sz w:val="28"/>
          <w:szCs w:val="28"/>
        </w:rPr>
        <w:t>. Венчурные организации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организации малого бизнеса, занимающиеся опытно-конструкторскими разработками или другими наукоемкими работами, благодаря которым осуществляются рискованные проекты;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мягкая форма добровольного объединения экономически самостоятельных предприятий, организаций, которые одновременно могут входить в другие образования;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объединение предприятий в целях совместного проведения крупной финансовой операции;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соглашение между организациями одной отрасли о ценах на продукцию, услуг, о разделе рынков сбыта, долях в общем объеме производства;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объединение промышленного, банковского, страхового и торгового капитала, а также интеллектуального потенциала предприятий.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CD2" w:rsidRPr="00100ED1" w:rsidRDefault="003E2CD2" w:rsidP="00227253">
      <w:pPr>
        <w:pStyle w:val="a7"/>
        <w:widowControl w:val="0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2"/>
          <w:sz w:val="32"/>
          <w:szCs w:val="32"/>
          <w:lang w:eastAsia="ru-RU"/>
        </w:rPr>
      </w:pPr>
      <w:r w:rsidRPr="00100ED1">
        <w:rPr>
          <w:rFonts w:ascii="Times New Roman" w:eastAsia="Times New Roman" w:hAnsi="Times New Roman" w:cs="Times New Roman"/>
          <w:b/>
          <w:color w:val="000000"/>
          <w:spacing w:val="-12"/>
          <w:sz w:val="32"/>
          <w:szCs w:val="32"/>
          <w:lang w:eastAsia="ru-RU"/>
        </w:rPr>
        <w:t>Ин</w:t>
      </w:r>
      <w:r w:rsidR="00431AE9" w:rsidRPr="00100ED1">
        <w:rPr>
          <w:rFonts w:ascii="Times New Roman" w:eastAsia="Times New Roman" w:hAnsi="Times New Roman" w:cs="Times New Roman"/>
          <w:b/>
          <w:color w:val="000000"/>
          <w:spacing w:val="-12"/>
          <w:sz w:val="32"/>
          <w:szCs w:val="32"/>
          <w:lang w:eastAsia="ru-RU"/>
        </w:rPr>
        <w:t>вести</w:t>
      </w:r>
      <w:r w:rsidRPr="00100ED1">
        <w:rPr>
          <w:rFonts w:ascii="Times New Roman" w:eastAsia="Times New Roman" w:hAnsi="Times New Roman" w:cs="Times New Roman"/>
          <w:b/>
          <w:color w:val="000000"/>
          <w:spacing w:val="-12"/>
          <w:sz w:val="32"/>
          <w:szCs w:val="32"/>
          <w:lang w:eastAsia="ru-RU"/>
        </w:rPr>
        <w:t xml:space="preserve">ционная деятельность </w:t>
      </w:r>
      <w:r w:rsidR="006515DC" w:rsidRPr="00100ED1">
        <w:rPr>
          <w:rFonts w:ascii="Times New Roman" w:eastAsia="Times New Roman" w:hAnsi="Times New Roman" w:cs="Times New Roman"/>
          <w:b/>
          <w:color w:val="000000"/>
          <w:spacing w:val="-12"/>
          <w:sz w:val="32"/>
          <w:szCs w:val="32"/>
          <w:lang w:eastAsia="ru-RU"/>
        </w:rPr>
        <w:t>на автомобильном транспорте</w:t>
      </w:r>
    </w:p>
    <w:p w:rsidR="003E2CD2" w:rsidRDefault="003E2CD2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452FE5" w:rsidRDefault="003E2CD2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3E2CD2" w:rsidRPr="003F18DF" w:rsidRDefault="003E2CD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Выберите наиболее полный и правильный ответ, характеризующий инвестиции: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денежные средства, вкладываемые в объекты предпринимательской деятельности, в результате которой достигается социальный эффект;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денежные и материальные ценности, предоставляемые во временное пользование на условиях возвратности и платности;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виды имущественных и интеллектуальных ценностей,</w:t>
      </w:r>
      <w:r w:rsidRPr="00A75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вкладываемые в объекты предпринимательской и других видов деятельности, в результате которой образуется прибыль или достигается иной значимый результат, а также частные сбережения и доходы государства, направляемые в прибыльные сферы экономики;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любое имущество, включая денежные средства, ценные бумаги, оборудование и результаты интеллектуальной деятельности, принадлежащие инвестору на праве собственности или ином вещном праве, и имущественные права, вкладываемые в объекты инвестиционной деятельности в целях получения прибыли (дохода) и (или) достижения иного значимого результата.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Прямые инвестиции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инвестиции в основные и оборотные средства организации;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вложение средств в покупку акций предприятий;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торговые кредиты;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Портфельные инвестиции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покупка акций, облигаций и других ценных бумаг;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покупка акций;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торговые кредиты;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инвестиции, сделанные прямыми инвесторами;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вложения.</w:t>
      </w:r>
    </w:p>
    <w:p w:rsidR="00452FE5" w:rsidRPr="00BE51E4" w:rsidRDefault="00452FE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Капитальные вложения включают инвестиции: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основные и оборотные средства; 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реновацию производственных мощностей;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прирост (наращивание) производственных мощностей;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основные средства;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оборотные средства.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Дисконтирование –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 расчета будущей стоимости средств, инвестируемых сегодня;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обратный расчет ценности денег, т.е. определение того, сколько надо было бы инвестировать сегодня, чтобы получить некоторую сумму в будущем;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финансовая операция, предполагающая ежегодный взнос денежных средств ради накопления определенной суммы в будущем;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коэффициент окупаемости инвестиций;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приведение экономических показателей разных лет к сопоставимому виду с учетом фактора времени.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Ставка дисконтирования определяется на основе: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индекса инфляции;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ставки рефинансирования Национального банка;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ставки налога на прибыль;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спроса;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спроса и предложения.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Оценка инвестиционной привлекательности проекта определяется: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объемом прогнозируемой прибыли;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прогнозируемой прибылью в расчете на единицу капитала;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положительной величиной чистой текущей стоимости;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нормой дисконта;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D20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объемом спроса и предложения.</w:t>
      </w:r>
    </w:p>
    <w:p w:rsid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730D9">
        <w:rPr>
          <w:rFonts w:ascii="Times New Roman" w:hAnsi="Times New Roman" w:cs="Times New Roman"/>
          <w:sz w:val="28"/>
          <w:szCs w:val="28"/>
        </w:rPr>
        <w:t>. Инвестиции в основные фонды – это: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финансовые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капитальные вложения;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портфельные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зарубежные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интеллектуальные инвестиции.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730D9">
        <w:rPr>
          <w:rFonts w:ascii="Times New Roman" w:hAnsi="Times New Roman" w:cs="Times New Roman"/>
          <w:sz w:val="28"/>
          <w:szCs w:val="28"/>
        </w:rPr>
        <w:t>. Какие виды инвестиций различают в соответствии с объектом инвестиций?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нетто-инвестиции, брутто-инвестиции, реинвестиции;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реальные, портфельные, интеллектуальные;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собственные, заемные;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локальные, глобальные;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730D9">
        <w:rPr>
          <w:rFonts w:ascii="Times New Roman" w:hAnsi="Times New Roman" w:cs="Times New Roman"/>
          <w:sz w:val="28"/>
          <w:szCs w:val="28"/>
        </w:rPr>
        <w:t>. К инвестициям в промышленности могут быть отнесены: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денежные средства, целевые банковские вклады;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акции, облигации и другие ценные бумаги;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имущественные права, вытекающие из авторского права;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ноу-хау, опыт и прочие интеллектуальные ценности;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730D9">
        <w:rPr>
          <w:rFonts w:ascii="Times New Roman" w:hAnsi="Times New Roman" w:cs="Times New Roman"/>
          <w:sz w:val="28"/>
          <w:szCs w:val="28"/>
        </w:rPr>
        <w:t>. Под инвестициями понимается: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вложение средств в интеллектуальные ценности;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вложение средств в отрасли материального производства;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вложение в ценные бумаги;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452FE5" w:rsidRDefault="00452FE5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 w:rsidRPr="004B2F1F">
        <w:rPr>
          <w:rFonts w:ascii="Times New Roman" w:hAnsi="Times New Roman" w:cs="Times New Roman"/>
          <w:sz w:val="28"/>
          <w:szCs w:val="28"/>
        </w:rPr>
        <w:t>Оцените целесообразность участия грузового автотранспортного предприятия в выставке для стимулирования продвижения транспортных услуг, если известно, что: стоимость участия предприятия в выставке – 50 ден. ед., величина условно-постоянных издержек 1 тыс. ден. ед.; средние переменные издержки – 0,25 ден. ед. В результате стимулирующих мероприятий предполагается увеличить годовой объем перевозок с 12 тыс. т до 15 тыс. т при тарифе 0,35 ден. ед./т.</w:t>
      </w: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4B2F1F">
        <w:rPr>
          <w:rFonts w:ascii="Times New Roman" w:hAnsi="Times New Roman" w:cs="Times New Roman"/>
          <w:sz w:val="28"/>
          <w:szCs w:val="28"/>
        </w:rPr>
        <w:t>Рассчитать показатель эффективности инновационного проекта по фактору роста производительности труда работников автотранспортного предприятия, если известно, что выработка за год на одного работника соответственно до и после инвестиций в новую технологию составит 520 и 575 ден. ед., а размер требуемых инвестиций – 23 млн. ден. ед.</w:t>
      </w: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3. </w:t>
      </w:r>
      <w:r w:rsidRPr="004B2F1F">
        <w:rPr>
          <w:rFonts w:ascii="Times New Roman" w:hAnsi="Times New Roman" w:cs="Times New Roman"/>
          <w:sz w:val="28"/>
          <w:szCs w:val="28"/>
        </w:rPr>
        <w:t xml:space="preserve">Автотранспортное предприятие в будущем году планирует осуществить инвестиционные вложения в инновационный проект на сумму </w:t>
      </w:r>
      <w:r w:rsidR="00100ED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B2F1F">
        <w:rPr>
          <w:rFonts w:ascii="Times New Roman" w:hAnsi="Times New Roman" w:cs="Times New Roman"/>
          <w:sz w:val="28"/>
          <w:szCs w:val="28"/>
        </w:rPr>
        <w:t xml:space="preserve">28 млн. ден. ед. Известно, что выручка предприятия за отчетный период составила 193 млн. ден. ед.; себестоимость производства и реализации инновационной продукции </w:t>
      </w:r>
      <w:r w:rsidR="00100ED1">
        <w:rPr>
          <w:rFonts w:ascii="Times New Roman" w:hAnsi="Times New Roman" w:cs="Times New Roman"/>
          <w:sz w:val="28"/>
          <w:szCs w:val="28"/>
        </w:rPr>
        <w:t>–</w:t>
      </w:r>
      <w:r w:rsidRPr="004B2F1F">
        <w:rPr>
          <w:rFonts w:ascii="Times New Roman" w:hAnsi="Times New Roman" w:cs="Times New Roman"/>
          <w:sz w:val="28"/>
          <w:szCs w:val="28"/>
        </w:rPr>
        <w:t xml:space="preserve"> 144 млн. ден. ед.; налоги и сборы, относимые на финансовые результаты – 5,2 млн. ден. ед.; налог на недвижимость – 2,3 млн. ден. ед.; налог на прибыль – 18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 w:rsidRPr="004B2F1F">
        <w:rPr>
          <w:rFonts w:ascii="Times New Roman" w:hAnsi="Times New Roman" w:cs="Times New Roman"/>
          <w:sz w:val="28"/>
          <w:szCs w:val="28"/>
        </w:rPr>
        <w:t>%. В результате реализации инновационного проекта ожидается рост выручки предприятия на 15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 w:rsidRPr="004B2F1F">
        <w:rPr>
          <w:rFonts w:ascii="Times New Roman" w:hAnsi="Times New Roman" w:cs="Times New Roman"/>
          <w:sz w:val="28"/>
          <w:szCs w:val="28"/>
        </w:rPr>
        <w:t>% и снижение себестоимости на 12 %. Определить показатель эффективности инвестиций по величине чистой прибыли на вложенные средства, сделать вывод.</w:t>
      </w: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4. </w:t>
      </w:r>
      <w:r w:rsidRPr="004B2F1F">
        <w:rPr>
          <w:rFonts w:ascii="Times New Roman" w:hAnsi="Times New Roman" w:cs="Times New Roman"/>
          <w:sz w:val="28"/>
          <w:szCs w:val="28"/>
        </w:rPr>
        <w:t>Инновационный проект предполагает инвестиционные вложения в сумме 12 ден. ед. Годовая выручка от перевозок предприятия до осуществления инвестиций в усовершенствование технологии составляла 87 ден. ед. определить величину выручки, которую получит предприятие, при условии, что показатель эффективности инвестиций по величине дополнительной выручки составляет 32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 w:rsidRPr="004B2F1F">
        <w:rPr>
          <w:rFonts w:ascii="Times New Roman" w:hAnsi="Times New Roman" w:cs="Times New Roman"/>
          <w:sz w:val="28"/>
          <w:szCs w:val="28"/>
        </w:rPr>
        <w:t>%.</w:t>
      </w: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F1F" w:rsidRPr="004B2F1F" w:rsidRDefault="004B2F1F" w:rsidP="004B2F1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r w:rsidRPr="004B2F1F">
        <w:rPr>
          <w:rFonts w:ascii="Times New Roman" w:hAnsi="Times New Roman" w:cs="Times New Roman"/>
          <w:sz w:val="28"/>
          <w:szCs w:val="28"/>
        </w:rPr>
        <w:t xml:space="preserve">Автотранспортному предприятию предлагается осуществить инвестиционные вложения в инновационный проект на сумму 5 млн. ден. ед. годовой объем произведенной продукции за отчетный период составляет </w:t>
      </w:r>
      <w:r w:rsidR="00100E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B2F1F">
        <w:rPr>
          <w:rFonts w:ascii="Times New Roman" w:hAnsi="Times New Roman" w:cs="Times New Roman"/>
          <w:sz w:val="28"/>
          <w:szCs w:val="28"/>
        </w:rPr>
        <w:t>10,5 млн. ден. ед. при численности работников 25 человек. В результате внедрения новой технологии производства планируется повышение выработки продукции одним работником на 18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 w:rsidRPr="004B2F1F">
        <w:rPr>
          <w:rFonts w:ascii="Times New Roman" w:hAnsi="Times New Roman" w:cs="Times New Roman"/>
          <w:sz w:val="28"/>
          <w:szCs w:val="28"/>
        </w:rPr>
        <w:t>%. Определить эффективность инвестиций по величине выработки продукции на одного работника.</w:t>
      </w:r>
    </w:p>
    <w:p w:rsidR="004B2F1F" w:rsidRDefault="004B2F1F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A40B30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целесообразность вложения средств в инвестиционный проект путем расчета доходности инвестиций без учета и с учетом дисконтирования на основе следующих данных: норма дисконта − 0,15; инвестиции в нулевой год реализации проекта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0E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.; результаты от реализации проекта за три года: первый год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второй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третий − </w:t>
      </w:r>
      <w:r w:rsidR="002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2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A40B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чистый дисконтированный доход, индекс доходности, срок окупаемости инвестиций за четыре года функционирования проекта на основе данных таблицы </w:t>
      </w:r>
      <w:r w:rsidR="00417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равны капитальным вложениям, норма дисконта − 0,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E312C7" w:rsidRDefault="00E312C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417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FA484F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701"/>
      </w:tblGrid>
      <w:tr w:rsidR="00FF68C6" w:rsidRPr="00FA484F" w:rsidTr="005E57C3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реализации проекта</w:t>
            </w:r>
          </w:p>
        </w:tc>
      </w:tr>
      <w:tr w:rsidR="00FF68C6" w:rsidRPr="00FA484F" w:rsidTr="005E57C3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8C6" w:rsidRPr="00FA484F" w:rsidRDefault="00FF68C6" w:rsidP="003D13C0">
            <w:pPr>
              <w:widowControl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</w:t>
            </w:r>
          </w:p>
        </w:tc>
      </w:tr>
      <w:tr w:rsidR="00FF68C6" w:rsidRPr="00FA484F" w:rsidTr="005E57C3">
        <w:trPr>
          <w:trHeight w:hRule="exact" w:val="5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Инвестиции, </w:t>
            </w:r>
            <w:r w:rsidR="00E3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FF68C6" w:rsidRPr="00FA484F" w:rsidTr="005E57C3">
        <w:trPr>
          <w:trHeight w:hRule="exact" w:val="41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Доход, </w:t>
            </w:r>
            <w:r w:rsidR="00E3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ден. ед.</w:t>
            </w:r>
          </w:p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3D13C0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</w:tbl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A40B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8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итогом, если норма дисконта составляет 0,2; проект потребует в первый год (единовременных) инвестиционных вложений в сумме 120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руемая цена </w:t>
      </w:r>
      <w:r w:rsidR="0037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с использованием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 техник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составит 15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3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объем продаж в первом году</w:t>
      </w:r>
      <w:r w:rsidR="003D1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тыс. шт., во втором − 60 тыс. шт., в третьем − 80 тыс. шт.; чистая прибыль в объеме продаж – 10 %.</w:t>
      </w: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473C6C" w:rsidRDefault="00D65C7D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A40B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9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Определить лучший инвестиционный проект, рассчитав необходимые показатели. Исходные данные приведены в таблице </w:t>
      </w:r>
      <w:r w:rsidR="004173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4173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1275"/>
        <w:gridCol w:w="1241"/>
      </w:tblGrid>
      <w:tr w:rsidR="000C08FF" w:rsidTr="00F70BD4">
        <w:tc>
          <w:tcPr>
            <w:tcW w:w="7338" w:type="dxa"/>
            <w:vMerge w:val="restart"/>
            <w:vAlign w:val="center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16" w:type="dxa"/>
            <w:gridSpan w:val="2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 проектам</w:t>
            </w:r>
          </w:p>
        </w:tc>
      </w:tr>
      <w:tr w:rsidR="000C08FF" w:rsidTr="00F70BD4">
        <w:tc>
          <w:tcPr>
            <w:tcW w:w="7338" w:type="dxa"/>
            <w:vMerge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ден. ед.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Планируемая чистая прибыль по годам реализации проекта, ден. ед.: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5-й год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Жизненный цикл проекта, лет</w:t>
            </w:r>
          </w:p>
        </w:tc>
        <w:tc>
          <w:tcPr>
            <w:tcW w:w="1275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Ставка по долгосрочным депозитам, %</w:t>
            </w:r>
          </w:p>
        </w:tc>
        <w:tc>
          <w:tcPr>
            <w:tcW w:w="1275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 совокупного капитала, %</w:t>
            </w:r>
          </w:p>
        </w:tc>
        <w:tc>
          <w:tcPr>
            <w:tcW w:w="1275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1" w:type="dxa"/>
          </w:tcPr>
          <w:p w:rsidR="000C08FF" w:rsidRDefault="000C08FF" w:rsidP="00100E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</w:tbl>
    <w:p w:rsidR="000C08FF" w:rsidRP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2EC7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A40B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10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</w:t>
      </w:r>
      <w:r w:rsidR="004D6B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приведен денежный поток по двум инвестиционным проектам. Обосновать целесообразность инвестирования и выбрать лучший проект, если ставка банковского процента – 15</w:t>
      </w:r>
      <w:r w:rsidR="00100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%.</w:t>
      </w:r>
    </w:p>
    <w:p w:rsidR="00F70BD4" w:rsidRDefault="00F70BD4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00ED1" w:rsidRDefault="00100ED1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00ED1" w:rsidRDefault="00100ED1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00ED1" w:rsidRDefault="00100ED1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00ED1" w:rsidRDefault="00100ED1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0ED1" w:rsidRPr="00100ED1" w:rsidRDefault="00100ED1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2EC7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4D6B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216172" w:rsidRDefault="00216172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2125"/>
        <w:gridCol w:w="2396"/>
        <w:gridCol w:w="2265"/>
        <w:gridCol w:w="2255"/>
      </w:tblGrid>
      <w:tr w:rsidR="003C2EC7" w:rsidTr="00F70BD4">
        <w:tc>
          <w:tcPr>
            <w:tcW w:w="598" w:type="dxa"/>
            <w:vMerge w:val="restart"/>
            <w:vAlign w:val="center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21" w:type="dxa"/>
            <w:gridSpan w:val="2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1-й проект</w:t>
            </w:r>
          </w:p>
        </w:tc>
        <w:tc>
          <w:tcPr>
            <w:tcW w:w="4520" w:type="dxa"/>
            <w:gridSpan w:val="2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2-й проект</w:t>
            </w:r>
          </w:p>
        </w:tc>
      </w:tr>
      <w:tr w:rsidR="003C2EC7" w:rsidTr="00F70BD4">
        <w:tc>
          <w:tcPr>
            <w:tcW w:w="598" w:type="dxa"/>
            <w:vMerge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ден. ед.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 ден. ед.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ден. ед.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 ден. ед.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</w:tbl>
    <w:p w:rsidR="003C2EC7" w:rsidRPr="00F70BD4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E0094" w:rsidRPr="00F70BD4" w:rsidRDefault="00F70BD4" w:rsidP="00F70BD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12 </w:t>
      </w:r>
      <w:r w:rsidR="002E0094" w:rsidRPr="00F70B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Определение экономической эффективности от внедряемых мероприятий</w:t>
      </w:r>
    </w:p>
    <w:p w:rsidR="002E0094" w:rsidRDefault="002E0094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859C0" w:rsidRDefault="00F859C0" w:rsidP="002E2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Грузовое автотранспортное предприятие рассматривает целесообразность приобретения ремонтной зоны. Ее стоимость составляет </w:t>
      </w:r>
      <w:r w:rsidR="00100ED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180 млн. ден. ед., срок эксплуатации – 10 лет, амортизационные отчисления начисляются по линейному методу. Выручка от ремонта автомобилей по годам прогнозируется по годам в следующих объемах (млн. ден. ед.): 122; 124,5; 225,2; 256,3; 277,6; 249,1; 258; 258; 298,6; 298,3. Текущие расходы по годам оцениваются следующим образом: 99 млн. ден. ед. в первый год эксплуатации подвижного состава с последующим их ежегодным ростом на 17,5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Ставка налога на прибыль – 20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Ставка дисконтирования составляет 11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Целесообразна ли реализация данного проекта?</w:t>
      </w:r>
    </w:p>
    <w:p w:rsidR="00F859C0" w:rsidRDefault="00F859C0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59C0" w:rsidRDefault="00F859C0" w:rsidP="002E2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Автотранспортное предприятие рассматривает возможность покупки подвижного состава, денежные поступления от эксплуатации которого прогнозируются на следующем уровне: 1 год </w:t>
      </w:r>
      <w:r w:rsidR="00100E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50 ден. ед.; 2 год – </w:t>
      </w:r>
      <w:r w:rsidR="00100ED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30 ден. ед.; 3 год – 20 ден. ед.;</w:t>
      </w:r>
      <w:r w:rsidRPr="00325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год – 10 ден. ед.;</w:t>
      </w:r>
      <w:r w:rsidRPr="00325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год – 5 ден. ед. Стоимость капитала предприятия – 10</w:t>
      </w:r>
      <w:r w:rsidR="00100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Какую максимальную сумму следует заплатить предприятию за подвижной состав?</w:t>
      </w:r>
    </w:p>
    <w:p w:rsidR="00F859C0" w:rsidRDefault="00F859C0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59C0" w:rsidRDefault="00F859C0" w:rsidP="002E2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 эффективность строительства ремонтной зоны для выполнения ЕО И ТО-1 подвижного состава АТП с годовым объемом перевозок 1 млн. т грузов, оснащенного автомобилями грузоподъемностью 4 т. Исходные данные приведены в таблице</w:t>
      </w:r>
      <w:r w:rsidR="004D6B9D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59C0" w:rsidRDefault="00F859C0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ED1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ED1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ED1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ED1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0ED1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859C0" w:rsidRDefault="00F859C0" w:rsidP="00837158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22112">
        <w:rPr>
          <w:rFonts w:ascii="Times New Roman" w:hAnsi="Times New Roman" w:cs="Times New Roman"/>
          <w:sz w:val="24"/>
          <w:szCs w:val="24"/>
        </w:rPr>
        <w:t>Таблица</w:t>
      </w:r>
      <w:r w:rsidR="004D6B9D">
        <w:rPr>
          <w:rFonts w:ascii="Times New Roman" w:hAnsi="Times New Roman" w:cs="Times New Roman"/>
          <w:sz w:val="24"/>
          <w:szCs w:val="24"/>
        </w:rPr>
        <w:t xml:space="preserve"> 13</w:t>
      </w:r>
      <w:r w:rsidRPr="00C22112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100ED1" w:rsidRPr="00BF1696" w:rsidRDefault="00100ED1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5277"/>
        <w:gridCol w:w="1842"/>
        <w:gridCol w:w="2092"/>
      </w:tblGrid>
      <w:tr w:rsidR="00F859C0" w:rsidTr="00100ED1">
        <w:tc>
          <w:tcPr>
            <w:tcW w:w="5277" w:type="dxa"/>
            <w:vAlign w:val="center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  <w:vAlign w:val="center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строительства зоны</w:t>
            </w:r>
          </w:p>
        </w:tc>
        <w:tc>
          <w:tcPr>
            <w:tcW w:w="2092" w:type="dxa"/>
            <w:vAlign w:val="center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ввода зоны в действие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объем перевозок, тыс. т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пребывания автомобиля в наряде, ч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скорость, км/ч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пробега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расстояние перевозки, км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859C0" w:rsidTr="00100ED1">
        <w:tc>
          <w:tcPr>
            <w:tcW w:w="5277" w:type="dxa"/>
          </w:tcPr>
          <w:p w:rsidR="00F859C0" w:rsidRPr="00C22112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простоя автомобиля под погрузкой и разгрузкой за 1 ездку, ч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59C0" w:rsidTr="00100ED1">
        <w:tc>
          <w:tcPr>
            <w:tcW w:w="5277" w:type="dxa"/>
          </w:tcPr>
          <w:p w:rsidR="00F859C0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выпуска автомобиля на линию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F859C0" w:rsidTr="00100ED1">
        <w:tc>
          <w:tcPr>
            <w:tcW w:w="5277" w:type="dxa"/>
          </w:tcPr>
          <w:p w:rsidR="00F859C0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Переменные расходы на 1 км пробега, ден. ед.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F859C0" w:rsidTr="00100ED1">
        <w:tc>
          <w:tcPr>
            <w:tcW w:w="5277" w:type="dxa"/>
          </w:tcPr>
          <w:p w:rsidR="00F859C0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Постоянные расходы на  ч работы, ден. ед.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</w:tr>
      <w:tr w:rsidR="00F859C0" w:rsidTr="00100ED1">
        <w:tc>
          <w:tcPr>
            <w:tcW w:w="5277" w:type="dxa"/>
          </w:tcPr>
          <w:p w:rsidR="00F859C0" w:rsidRPr="00100ED1" w:rsidRDefault="00F859C0" w:rsidP="00E93CE9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E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Тариф для оплаты труда водителей, ден. ед. за 1 т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</w:tr>
      <w:tr w:rsidR="00F859C0" w:rsidTr="00100ED1">
        <w:tc>
          <w:tcPr>
            <w:tcW w:w="5277" w:type="dxa"/>
          </w:tcPr>
          <w:p w:rsidR="00F859C0" w:rsidRDefault="00F859C0" w:rsidP="00E93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на строительство ремонтной зоны, млн. ден. ед.</w:t>
            </w:r>
          </w:p>
        </w:tc>
        <w:tc>
          <w:tcPr>
            <w:tcW w:w="184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2" w:type="dxa"/>
          </w:tcPr>
          <w:p w:rsidR="00F859C0" w:rsidRPr="00C22112" w:rsidRDefault="00F859C0" w:rsidP="001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</w:tbl>
    <w:p w:rsidR="00F859C0" w:rsidRPr="00BF1696" w:rsidRDefault="00F859C0" w:rsidP="00F859C0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C3F" w:rsidRPr="00FA484F" w:rsidRDefault="004E6C3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F859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рентабельность инвестиционных вложений в производственный объект и фактический срок окупаемости, если сметная стоимость строительства нового производственного объекта составляет 125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ден. ед.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годовой объем продаж 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отпускных ценах предприятия увеличится на 180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а себестоимость годового объема 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оказанных услуг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на 160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ден.</w:t>
      </w:r>
      <w:r w:rsidR="00100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Инвестор установил эффективный коэффициент инвестиционных вложений, равный 0,1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Сделать вывод о целесообразности проекта. </w:t>
      </w:r>
    </w:p>
    <w:p w:rsidR="004E6C3F" w:rsidRPr="00BF1696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F859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Разработано три варианта изобретения на технологию </w:t>
      </w:r>
      <w:r w:rsidR="00516F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оказания услуг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По данным таблицы </w:t>
      </w:r>
      <w:r w:rsidR="004D6B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рассчитать наиболее эффективный вариант. Коэффициент эффективности инвестиций – 0,5.</w:t>
      </w:r>
    </w:p>
    <w:p w:rsidR="004E6C3F" w:rsidRPr="002E0A60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Таблица </w:t>
      </w:r>
      <w:r w:rsidR="004D6B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 – Исходные данные</w:t>
      </w:r>
    </w:p>
    <w:p w:rsidR="004E6C3F" w:rsidRPr="002E0A60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1134"/>
        <w:gridCol w:w="1417"/>
        <w:gridCol w:w="1134"/>
      </w:tblGrid>
      <w:tr w:rsidR="004E6C3F" w:rsidTr="00100ED1">
        <w:tc>
          <w:tcPr>
            <w:tcW w:w="5954" w:type="dxa"/>
            <w:vMerge w:val="restart"/>
            <w:vAlign w:val="center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685" w:type="dxa"/>
            <w:gridSpan w:val="3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4E6C3F" w:rsidTr="00100ED1">
        <w:tc>
          <w:tcPr>
            <w:tcW w:w="5954" w:type="dxa"/>
            <w:vMerge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E6C3F" w:rsidTr="00100ED1">
        <w:tc>
          <w:tcPr>
            <w:tcW w:w="5954" w:type="dxa"/>
          </w:tcPr>
          <w:p w:rsidR="004E6C3F" w:rsidRDefault="004E6C3F" w:rsidP="00F70BD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ден. ед.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4E6C3F" w:rsidTr="00100ED1">
        <w:tc>
          <w:tcPr>
            <w:tcW w:w="5954" w:type="dxa"/>
          </w:tcPr>
          <w:p w:rsidR="004E6C3F" w:rsidRDefault="004E6C3F" w:rsidP="00516F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Издержки производства на одно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ден. ед.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4E6C3F" w:rsidTr="00100ED1">
        <w:tc>
          <w:tcPr>
            <w:tcW w:w="5954" w:type="dxa"/>
          </w:tcPr>
          <w:p w:rsidR="004E6C3F" w:rsidRDefault="004E6C3F" w:rsidP="00516F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Годовой объем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134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</w:t>
            </w:r>
          </w:p>
        </w:tc>
      </w:tr>
    </w:tbl>
    <w:p w:rsidR="004E6C3F" w:rsidRPr="002E0A60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87A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литературы</w:t>
      </w:r>
    </w:p>
    <w:p w:rsidR="00FF68C6" w:rsidRPr="00100ED1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E3F34" w:rsidRPr="009D7B52" w:rsidRDefault="006B2CFF" w:rsidP="008E3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F68C6" w:rsidRPr="006B2C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E3F34" w:rsidRPr="00941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 транспорта: учебник и практикум для академического бакалавриата / Под ред. Е. В. Будриной. – М.: Издательство Юрайт, 2017. – 336 с. – Серия: Бакалавр. Академ. курс</w:t>
      </w:r>
      <w:r w:rsidR="008E3F3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:rsidR="00FF68C6" w:rsidRPr="00BF1696" w:rsidRDefault="00FF68C6" w:rsidP="00FD6103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B2CFF" w:rsidRPr="00100ED1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Володько, О. В.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</w:t>
      </w:r>
      <w:r w:rsidR="006B2CFF" w:rsidRPr="0010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организации : учеб. пособие / О. В. Володько, Р. Н. Грабар, Т. В. Зглюй ; под ред. О. В. Володько. </w:t>
      </w:r>
      <w:r w:rsidR="002F5685" w:rsidRPr="0010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6B2CFF" w:rsidRPr="0010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3-е изд., испр. и доп. </w:t>
      </w:r>
      <w:r w:rsidR="002F5685" w:rsidRPr="0010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6B2CFF" w:rsidRPr="00100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2CFF" w:rsidRPr="00BF169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Мн. : Вышэйш. шк., 2017. </w:t>
      </w:r>
      <w:r w:rsidR="002F5685" w:rsidRPr="00BF169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="006B2CFF" w:rsidRPr="00BF169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397</w:t>
      </w:r>
      <w:r w:rsidR="00100ED1" w:rsidRPr="00BF169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</w:t>
      </w:r>
      <w:r w:rsidR="006B2CFF" w:rsidRPr="00BF169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с.</w:t>
      </w:r>
    </w:p>
    <w:p w:rsidR="00FF68C6" w:rsidRPr="00BF1696" w:rsidRDefault="00FF68C6" w:rsidP="00FD6103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BF169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343FF7" w:rsidRPr="00BF1696"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  <w:t>Клочкова</w:t>
      </w:r>
      <w:r w:rsidR="00100ED1" w:rsidRPr="00BF1696"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  <w:t>,</w:t>
      </w:r>
      <w:r w:rsidR="00343FF7" w:rsidRPr="00BF1696"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  <w:t xml:space="preserve"> Е. Н.</w:t>
      </w:r>
      <w:r w:rsidR="00343FF7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 Экономика предприятия : учебник для приклад. бакалавриата / Е. Н. Клочкова, В. И. Кузнецов, Т. Е. Платонова ; под ред. Е. Н. Клочковой. </w:t>
      </w:r>
      <w:r w:rsidR="00100ED1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–</w:t>
      </w:r>
      <w:r w:rsidR="00343FF7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 М. : Юрайт, 2017. </w:t>
      </w:r>
      <w:r w:rsidR="00100ED1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–</w:t>
      </w:r>
      <w:r w:rsidR="00343FF7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 447</w:t>
      </w:r>
      <w:r w:rsidR="00100ED1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 </w:t>
      </w:r>
      <w:r w:rsidR="00343FF7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с</w:t>
      </w:r>
      <w:r w:rsidR="00100ED1" w:rsidRPr="00BF1696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.</w:t>
      </w:r>
    </w:p>
    <w:sectPr w:rsidR="00FF68C6" w:rsidRPr="00BF1696" w:rsidSect="00FD2057">
      <w:head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886" w:rsidRDefault="00EA5886" w:rsidP="00CA02CD">
      <w:pPr>
        <w:spacing w:after="0" w:line="240" w:lineRule="auto"/>
      </w:pPr>
      <w:r>
        <w:separator/>
      </w:r>
    </w:p>
  </w:endnote>
  <w:endnote w:type="continuationSeparator" w:id="0">
    <w:p w:rsidR="00EA5886" w:rsidRDefault="00EA5886" w:rsidP="00CA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886" w:rsidRDefault="00EA5886" w:rsidP="00CA02CD">
      <w:pPr>
        <w:spacing w:after="0" w:line="240" w:lineRule="auto"/>
      </w:pPr>
      <w:r>
        <w:separator/>
      </w:r>
    </w:p>
  </w:footnote>
  <w:footnote w:type="continuationSeparator" w:id="0">
    <w:p w:rsidR="00EA5886" w:rsidRDefault="00EA5886" w:rsidP="00CA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87977"/>
      <w:docPartObj>
        <w:docPartGallery w:val="Page Numbers (Top of Page)"/>
        <w:docPartUnique/>
      </w:docPartObj>
    </w:sdtPr>
    <w:sdtEndPr/>
    <w:sdtContent>
      <w:p w:rsidR="00837158" w:rsidRDefault="00837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A55">
          <w:rPr>
            <w:noProof/>
          </w:rPr>
          <w:t>32</w:t>
        </w:r>
        <w:r>
          <w:fldChar w:fldCharType="end"/>
        </w:r>
      </w:p>
    </w:sdtContent>
  </w:sdt>
  <w:p w:rsidR="00837158" w:rsidRDefault="008371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87002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837158" w:rsidRPr="00FD2057" w:rsidRDefault="00837158">
        <w:pPr>
          <w:pStyle w:val="a3"/>
          <w:jc w:val="center"/>
          <w:rPr>
            <w:color w:val="FFFFFF" w:themeColor="background1"/>
          </w:rPr>
        </w:pPr>
        <w:r w:rsidRPr="00FD2057">
          <w:rPr>
            <w:color w:val="FFFFFF" w:themeColor="background1"/>
          </w:rPr>
          <w:fldChar w:fldCharType="begin"/>
        </w:r>
        <w:r w:rsidRPr="00FD2057">
          <w:rPr>
            <w:color w:val="FFFFFF" w:themeColor="background1"/>
          </w:rPr>
          <w:instrText>PAGE   \* MERGEFORMAT</w:instrText>
        </w:r>
        <w:r w:rsidRPr="00FD2057">
          <w:rPr>
            <w:color w:val="FFFFFF" w:themeColor="background1"/>
          </w:rPr>
          <w:fldChar w:fldCharType="separate"/>
        </w:r>
        <w:r w:rsidR="000F6A55">
          <w:rPr>
            <w:noProof/>
            <w:color w:val="FFFFFF" w:themeColor="background1"/>
          </w:rPr>
          <w:t>1</w:t>
        </w:r>
        <w:r w:rsidRPr="00FD2057">
          <w:rPr>
            <w:color w:val="FFFFFF" w:themeColor="background1"/>
          </w:rPr>
          <w:fldChar w:fldCharType="end"/>
        </w:r>
      </w:p>
    </w:sdtContent>
  </w:sdt>
  <w:p w:rsidR="00837158" w:rsidRDefault="00837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D02"/>
    <w:multiLevelType w:val="hybridMultilevel"/>
    <w:tmpl w:val="A3B49F90"/>
    <w:lvl w:ilvl="0" w:tplc="6B5E5C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202110"/>
    <w:multiLevelType w:val="hybridMultilevel"/>
    <w:tmpl w:val="62ACCCAA"/>
    <w:lvl w:ilvl="0" w:tplc="54780FC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4B1D52"/>
    <w:multiLevelType w:val="hybridMultilevel"/>
    <w:tmpl w:val="0C56C0F2"/>
    <w:lvl w:ilvl="0" w:tplc="192C16FC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4451C30"/>
    <w:multiLevelType w:val="hybridMultilevel"/>
    <w:tmpl w:val="DD8E1EBA"/>
    <w:lvl w:ilvl="0" w:tplc="A74EFD58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45F7B65"/>
    <w:multiLevelType w:val="multilevel"/>
    <w:tmpl w:val="2F3095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A6B001C"/>
    <w:multiLevelType w:val="hybridMultilevel"/>
    <w:tmpl w:val="7D824AF8"/>
    <w:lvl w:ilvl="0" w:tplc="DE260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6355A8D"/>
    <w:multiLevelType w:val="hybridMultilevel"/>
    <w:tmpl w:val="D910DB4E"/>
    <w:lvl w:ilvl="0" w:tplc="EC483A38">
      <w:start w:val="1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B2E2024"/>
    <w:multiLevelType w:val="hybridMultilevel"/>
    <w:tmpl w:val="5B763C6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6236A0"/>
    <w:multiLevelType w:val="hybridMultilevel"/>
    <w:tmpl w:val="4B5A1762"/>
    <w:lvl w:ilvl="0" w:tplc="1708D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337469"/>
    <w:multiLevelType w:val="hybridMultilevel"/>
    <w:tmpl w:val="62ACCCAA"/>
    <w:lvl w:ilvl="0" w:tplc="54780FC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661FBF"/>
    <w:multiLevelType w:val="hybridMultilevel"/>
    <w:tmpl w:val="A1F480D6"/>
    <w:lvl w:ilvl="0" w:tplc="10AC0B6C">
      <w:start w:val="10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47003A3"/>
    <w:multiLevelType w:val="hybridMultilevel"/>
    <w:tmpl w:val="4440A67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B576591"/>
    <w:multiLevelType w:val="hybridMultilevel"/>
    <w:tmpl w:val="8F58C3B6"/>
    <w:lvl w:ilvl="0" w:tplc="38988D38">
      <w:start w:val="2"/>
      <w:numFmt w:val="decimal"/>
      <w:lvlText w:val="%1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D9B483E"/>
    <w:multiLevelType w:val="hybridMultilevel"/>
    <w:tmpl w:val="81BECA1E"/>
    <w:lvl w:ilvl="0" w:tplc="E43A47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877E9E"/>
    <w:multiLevelType w:val="hybridMultilevel"/>
    <w:tmpl w:val="AA2CCE92"/>
    <w:lvl w:ilvl="0" w:tplc="FA4CF99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902241"/>
    <w:multiLevelType w:val="hybridMultilevel"/>
    <w:tmpl w:val="83CCB4EC"/>
    <w:lvl w:ilvl="0" w:tplc="BC500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B987651"/>
    <w:multiLevelType w:val="hybridMultilevel"/>
    <w:tmpl w:val="8D02FA2A"/>
    <w:lvl w:ilvl="0" w:tplc="2AC05A3E">
      <w:start w:val="1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D6929C8"/>
    <w:multiLevelType w:val="hybridMultilevel"/>
    <w:tmpl w:val="6C4E7C94"/>
    <w:lvl w:ilvl="0" w:tplc="EBA01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15"/>
  </w:num>
  <w:num w:numId="9">
    <w:abstractNumId w:val="14"/>
  </w:num>
  <w:num w:numId="10">
    <w:abstractNumId w:val="13"/>
  </w:num>
  <w:num w:numId="11">
    <w:abstractNumId w:val="3"/>
  </w:num>
  <w:num w:numId="12">
    <w:abstractNumId w:val="7"/>
  </w:num>
  <w:num w:numId="13">
    <w:abstractNumId w:val="17"/>
  </w:num>
  <w:num w:numId="14">
    <w:abstractNumId w:val="6"/>
  </w:num>
  <w:num w:numId="15">
    <w:abstractNumId w:val="16"/>
  </w:num>
  <w:num w:numId="16">
    <w:abstractNumId w:val="1"/>
  </w:num>
  <w:num w:numId="17">
    <w:abstractNumId w:val="10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DE"/>
    <w:rsid w:val="000029F6"/>
    <w:rsid w:val="00002B26"/>
    <w:rsid w:val="0000310F"/>
    <w:rsid w:val="0001189D"/>
    <w:rsid w:val="000137E4"/>
    <w:rsid w:val="00013B23"/>
    <w:rsid w:val="00022D09"/>
    <w:rsid w:val="00024B21"/>
    <w:rsid w:val="000261F9"/>
    <w:rsid w:val="00037A59"/>
    <w:rsid w:val="00040104"/>
    <w:rsid w:val="0004105D"/>
    <w:rsid w:val="0004301C"/>
    <w:rsid w:val="000615A0"/>
    <w:rsid w:val="00065EF9"/>
    <w:rsid w:val="00066796"/>
    <w:rsid w:val="00067C66"/>
    <w:rsid w:val="00073089"/>
    <w:rsid w:val="000732FC"/>
    <w:rsid w:val="00074788"/>
    <w:rsid w:val="000753B9"/>
    <w:rsid w:val="00076AE7"/>
    <w:rsid w:val="0008158A"/>
    <w:rsid w:val="000857E6"/>
    <w:rsid w:val="000866FD"/>
    <w:rsid w:val="00087626"/>
    <w:rsid w:val="00090992"/>
    <w:rsid w:val="000909BA"/>
    <w:rsid w:val="000975C4"/>
    <w:rsid w:val="000A7CEC"/>
    <w:rsid w:val="000C0269"/>
    <w:rsid w:val="000C08FF"/>
    <w:rsid w:val="000C6C48"/>
    <w:rsid w:val="000D0A54"/>
    <w:rsid w:val="000D244C"/>
    <w:rsid w:val="000D2599"/>
    <w:rsid w:val="000D4F78"/>
    <w:rsid w:val="000D7568"/>
    <w:rsid w:val="000E02BB"/>
    <w:rsid w:val="000E0E1D"/>
    <w:rsid w:val="000E2AED"/>
    <w:rsid w:val="000E30F7"/>
    <w:rsid w:val="000E454B"/>
    <w:rsid w:val="000F0BB2"/>
    <w:rsid w:val="000F6A55"/>
    <w:rsid w:val="00100ED1"/>
    <w:rsid w:val="00102DF0"/>
    <w:rsid w:val="00103DC6"/>
    <w:rsid w:val="00113590"/>
    <w:rsid w:val="001140CE"/>
    <w:rsid w:val="0011513B"/>
    <w:rsid w:val="00115396"/>
    <w:rsid w:val="00120841"/>
    <w:rsid w:val="00121A7B"/>
    <w:rsid w:val="001221D8"/>
    <w:rsid w:val="00122307"/>
    <w:rsid w:val="00130967"/>
    <w:rsid w:val="0013134D"/>
    <w:rsid w:val="00131B8A"/>
    <w:rsid w:val="0013275C"/>
    <w:rsid w:val="00134801"/>
    <w:rsid w:val="00135D44"/>
    <w:rsid w:val="0013697E"/>
    <w:rsid w:val="0014301F"/>
    <w:rsid w:val="00143C7A"/>
    <w:rsid w:val="00146355"/>
    <w:rsid w:val="00156772"/>
    <w:rsid w:val="00163767"/>
    <w:rsid w:val="00174ADC"/>
    <w:rsid w:val="001831AC"/>
    <w:rsid w:val="0018401F"/>
    <w:rsid w:val="001929B6"/>
    <w:rsid w:val="001A17EB"/>
    <w:rsid w:val="001A1C39"/>
    <w:rsid w:val="001A4A24"/>
    <w:rsid w:val="001A5FF2"/>
    <w:rsid w:val="001A6C60"/>
    <w:rsid w:val="001C3F48"/>
    <w:rsid w:val="001D05C6"/>
    <w:rsid w:val="001D1C14"/>
    <w:rsid w:val="001D6811"/>
    <w:rsid w:val="001D73C3"/>
    <w:rsid w:val="001D7DAB"/>
    <w:rsid w:val="001E06D0"/>
    <w:rsid w:val="001E7552"/>
    <w:rsid w:val="001F030E"/>
    <w:rsid w:val="001F1206"/>
    <w:rsid w:val="00200AD7"/>
    <w:rsid w:val="00202E95"/>
    <w:rsid w:val="00203A58"/>
    <w:rsid w:val="002113D4"/>
    <w:rsid w:val="0021261D"/>
    <w:rsid w:val="00213A5F"/>
    <w:rsid w:val="00213DA5"/>
    <w:rsid w:val="00216172"/>
    <w:rsid w:val="00220615"/>
    <w:rsid w:val="00222992"/>
    <w:rsid w:val="0022641E"/>
    <w:rsid w:val="00227253"/>
    <w:rsid w:val="00227EB0"/>
    <w:rsid w:val="00230C48"/>
    <w:rsid w:val="00241BA9"/>
    <w:rsid w:val="00252968"/>
    <w:rsid w:val="00253928"/>
    <w:rsid w:val="0025466D"/>
    <w:rsid w:val="00264061"/>
    <w:rsid w:val="0026449A"/>
    <w:rsid w:val="002B1643"/>
    <w:rsid w:val="002B2736"/>
    <w:rsid w:val="002B2811"/>
    <w:rsid w:val="002C32BE"/>
    <w:rsid w:val="002D2C4A"/>
    <w:rsid w:val="002D343C"/>
    <w:rsid w:val="002D4956"/>
    <w:rsid w:val="002E0094"/>
    <w:rsid w:val="002E0A60"/>
    <w:rsid w:val="002E2E5E"/>
    <w:rsid w:val="002F00D7"/>
    <w:rsid w:val="002F0133"/>
    <w:rsid w:val="002F25E0"/>
    <w:rsid w:val="002F5685"/>
    <w:rsid w:val="002F719A"/>
    <w:rsid w:val="002F7C9D"/>
    <w:rsid w:val="003046C0"/>
    <w:rsid w:val="00306992"/>
    <w:rsid w:val="0031083A"/>
    <w:rsid w:val="003128D8"/>
    <w:rsid w:val="00315A4B"/>
    <w:rsid w:val="003162CD"/>
    <w:rsid w:val="00321EF3"/>
    <w:rsid w:val="0033112D"/>
    <w:rsid w:val="00334124"/>
    <w:rsid w:val="003343F2"/>
    <w:rsid w:val="00334A34"/>
    <w:rsid w:val="003372A4"/>
    <w:rsid w:val="00340EC1"/>
    <w:rsid w:val="00343FF7"/>
    <w:rsid w:val="0034424F"/>
    <w:rsid w:val="00344B1C"/>
    <w:rsid w:val="00344B34"/>
    <w:rsid w:val="00356782"/>
    <w:rsid w:val="003631D9"/>
    <w:rsid w:val="00363F49"/>
    <w:rsid w:val="003645E3"/>
    <w:rsid w:val="00366045"/>
    <w:rsid w:val="0036647D"/>
    <w:rsid w:val="00371923"/>
    <w:rsid w:val="00371F5B"/>
    <w:rsid w:val="00372D8C"/>
    <w:rsid w:val="003734D5"/>
    <w:rsid w:val="00376276"/>
    <w:rsid w:val="00380848"/>
    <w:rsid w:val="00381286"/>
    <w:rsid w:val="003944F7"/>
    <w:rsid w:val="00395A6C"/>
    <w:rsid w:val="00396B9A"/>
    <w:rsid w:val="0039714A"/>
    <w:rsid w:val="003A25D7"/>
    <w:rsid w:val="003B1535"/>
    <w:rsid w:val="003B2893"/>
    <w:rsid w:val="003C0411"/>
    <w:rsid w:val="003C2EC7"/>
    <w:rsid w:val="003C5615"/>
    <w:rsid w:val="003D0E94"/>
    <w:rsid w:val="003D13C0"/>
    <w:rsid w:val="003D6571"/>
    <w:rsid w:val="003E029D"/>
    <w:rsid w:val="003E276C"/>
    <w:rsid w:val="003E2A90"/>
    <w:rsid w:val="003E2CD2"/>
    <w:rsid w:val="003E6A15"/>
    <w:rsid w:val="003E7FF2"/>
    <w:rsid w:val="003F18DF"/>
    <w:rsid w:val="00402DBD"/>
    <w:rsid w:val="00403A30"/>
    <w:rsid w:val="004108EB"/>
    <w:rsid w:val="00415F6D"/>
    <w:rsid w:val="00417358"/>
    <w:rsid w:val="00427985"/>
    <w:rsid w:val="00431AE9"/>
    <w:rsid w:val="0043351A"/>
    <w:rsid w:val="00452FE5"/>
    <w:rsid w:val="00457915"/>
    <w:rsid w:val="0046019F"/>
    <w:rsid w:val="004606C0"/>
    <w:rsid w:val="00460D55"/>
    <w:rsid w:val="0046333C"/>
    <w:rsid w:val="004637A6"/>
    <w:rsid w:val="00464E57"/>
    <w:rsid w:val="00467237"/>
    <w:rsid w:val="00467DE8"/>
    <w:rsid w:val="00473422"/>
    <w:rsid w:val="00473C6C"/>
    <w:rsid w:val="004762BE"/>
    <w:rsid w:val="00477DD5"/>
    <w:rsid w:val="0049355B"/>
    <w:rsid w:val="004A466A"/>
    <w:rsid w:val="004B2F1F"/>
    <w:rsid w:val="004C0DE0"/>
    <w:rsid w:val="004C1B55"/>
    <w:rsid w:val="004C32BD"/>
    <w:rsid w:val="004C56B4"/>
    <w:rsid w:val="004C72AD"/>
    <w:rsid w:val="004D6B9D"/>
    <w:rsid w:val="004E4F32"/>
    <w:rsid w:val="004E6231"/>
    <w:rsid w:val="004E6C3F"/>
    <w:rsid w:val="005105A6"/>
    <w:rsid w:val="00516FAD"/>
    <w:rsid w:val="00521D89"/>
    <w:rsid w:val="00525A72"/>
    <w:rsid w:val="00526C95"/>
    <w:rsid w:val="00541934"/>
    <w:rsid w:val="00541FBC"/>
    <w:rsid w:val="00542675"/>
    <w:rsid w:val="00546968"/>
    <w:rsid w:val="00547ADE"/>
    <w:rsid w:val="005609AB"/>
    <w:rsid w:val="00566273"/>
    <w:rsid w:val="00567237"/>
    <w:rsid w:val="00574B6A"/>
    <w:rsid w:val="00593C05"/>
    <w:rsid w:val="005A543F"/>
    <w:rsid w:val="005A5580"/>
    <w:rsid w:val="005C57BF"/>
    <w:rsid w:val="005C5E85"/>
    <w:rsid w:val="005D4332"/>
    <w:rsid w:val="005D4EC9"/>
    <w:rsid w:val="005E1B31"/>
    <w:rsid w:val="005E57C3"/>
    <w:rsid w:val="005F37D9"/>
    <w:rsid w:val="005F4484"/>
    <w:rsid w:val="00607C8C"/>
    <w:rsid w:val="00613085"/>
    <w:rsid w:val="00613D77"/>
    <w:rsid w:val="00615BD8"/>
    <w:rsid w:val="00627CFF"/>
    <w:rsid w:val="006336F0"/>
    <w:rsid w:val="00646C00"/>
    <w:rsid w:val="006515DC"/>
    <w:rsid w:val="00652ADB"/>
    <w:rsid w:val="00652D39"/>
    <w:rsid w:val="006543A1"/>
    <w:rsid w:val="00655D56"/>
    <w:rsid w:val="00660C77"/>
    <w:rsid w:val="00660FFC"/>
    <w:rsid w:val="00664EF3"/>
    <w:rsid w:val="00665718"/>
    <w:rsid w:val="00666CF2"/>
    <w:rsid w:val="00670417"/>
    <w:rsid w:val="006764D4"/>
    <w:rsid w:val="00676FC8"/>
    <w:rsid w:val="0068070B"/>
    <w:rsid w:val="006815EC"/>
    <w:rsid w:val="00682BB0"/>
    <w:rsid w:val="00686BFD"/>
    <w:rsid w:val="0069505A"/>
    <w:rsid w:val="00695331"/>
    <w:rsid w:val="00695710"/>
    <w:rsid w:val="006A26D2"/>
    <w:rsid w:val="006B2CFF"/>
    <w:rsid w:val="006B4FE2"/>
    <w:rsid w:val="006C0B7D"/>
    <w:rsid w:val="006C19CC"/>
    <w:rsid w:val="006D6126"/>
    <w:rsid w:val="006E222A"/>
    <w:rsid w:val="006E76D6"/>
    <w:rsid w:val="006F2203"/>
    <w:rsid w:val="006F5FF7"/>
    <w:rsid w:val="006F61A6"/>
    <w:rsid w:val="006F6E1E"/>
    <w:rsid w:val="006F7014"/>
    <w:rsid w:val="00701B72"/>
    <w:rsid w:val="00701DA8"/>
    <w:rsid w:val="007039A3"/>
    <w:rsid w:val="00704A9D"/>
    <w:rsid w:val="00720A53"/>
    <w:rsid w:val="007256FC"/>
    <w:rsid w:val="00731449"/>
    <w:rsid w:val="007341D2"/>
    <w:rsid w:val="0074088D"/>
    <w:rsid w:val="00742F6D"/>
    <w:rsid w:val="00743292"/>
    <w:rsid w:val="00751E3A"/>
    <w:rsid w:val="007521D9"/>
    <w:rsid w:val="00753714"/>
    <w:rsid w:val="00754045"/>
    <w:rsid w:val="00757A83"/>
    <w:rsid w:val="00757F48"/>
    <w:rsid w:val="007602CC"/>
    <w:rsid w:val="00761701"/>
    <w:rsid w:val="007624C7"/>
    <w:rsid w:val="00766569"/>
    <w:rsid w:val="007750C4"/>
    <w:rsid w:val="00776E05"/>
    <w:rsid w:val="007779ED"/>
    <w:rsid w:val="00780DA6"/>
    <w:rsid w:val="00782D07"/>
    <w:rsid w:val="0079135C"/>
    <w:rsid w:val="00796543"/>
    <w:rsid w:val="00797520"/>
    <w:rsid w:val="007A0F13"/>
    <w:rsid w:val="007A265C"/>
    <w:rsid w:val="007B0A38"/>
    <w:rsid w:val="007C0A16"/>
    <w:rsid w:val="007C1BFF"/>
    <w:rsid w:val="007D12BE"/>
    <w:rsid w:val="007D1C8F"/>
    <w:rsid w:val="007D3054"/>
    <w:rsid w:val="007D4550"/>
    <w:rsid w:val="007D6357"/>
    <w:rsid w:val="007E1AEE"/>
    <w:rsid w:val="007E20D9"/>
    <w:rsid w:val="007E6DC4"/>
    <w:rsid w:val="007E7A1C"/>
    <w:rsid w:val="007F46E3"/>
    <w:rsid w:val="007F4CB6"/>
    <w:rsid w:val="008046B4"/>
    <w:rsid w:val="00804FE2"/>
    <w:rsid w:val="0080686B"/>
    <w:rsid w:val="00810E17"/>
    <w:rsid w:val="00817814"/>
    <w:rsid w:val="0082714A"/>
    <w:rsid w:val="0083624F"/>
    <w:rsid w:val="008366D8"/>
    <w:rsid w:val="00837158"/>
    <w:rsid w:val="00855615"/>
    <w:rsid w:val="008568B8"/>
    <w:rsid w:val="00863706"/>
    <w:rsid w:val="008676CA"/>
    <w:rsid w:val="00870187"/>
    <w:rsid w:val="00871F7F"/>
    <w:rsid w:val="008730D9"/>
    <w:rsid w:val="0087630C"/>
    <w:rsid w:val="008820FA"/>
    <w:rsid w:val="00885BC0"/>
    <w:rsid w:val="008910C9"/>
    <w:rsid w:val="008938DA"/>
    <w:rsid w:val="00895BEF"/>
    <w:rsid w:val="008A445E"/>
    <w:rsid w:val="008A4EE2"/>
    <w:rsid w:val="008B4A44"/>
    <w:rsid w:val="008B61DD"/>
    <w:rsid w:val="008B6341"/>
    <w:rsid w:val="008C0BC8"/>
    <w:rsid w:val="008C6A94"/>
    <w:rsid w:val="008D2967"/>
    <w:rsid w:val="008E263E"/>
    <w:rsid w:val="008E3F34"/>
    <w:rsid w:val="008E5FED"/>
    <w:rsid w:val="008E710D"/>
    <w:rsid w:val="008E7572"/>
    <w:rsid w:val="008F2C2D"/>
    <w:rsid w:val="008F36DE"/>
    <w:rsid w:val="008F4632"/>
    <w:rsid w:val="009010D5"/>
    <w:rsid w:val="00903747"/>
    <w:rsid w:val="00907B8D"/>
    <w:rsid w:val="00912F01"/>
    <w:rsid w:val="009162DE"/>
    <w:rsid w:val="00920B52"/>
    <w:rsid w:val="00920BE1"/>
    <w:rsid w:val="0092146C"/>
    <w:rsid w:val="00923192"/>
    <w:rsid w:val="00923861"/>
    <w:rsid w:val="0094137B"/>
    <w:rsid w:val="00945180"/>
    <w:rsid w:val="00947409"/>
    <w:rsid w:val="00952A2D"/>
    <w:rsid w:val="0095446E"/>
    <w:rsid w:val="009574EA"/>
    <w:rsid w:val="00961FAC"/>
    <w:rsid w:val="00966F7D"/>
    <w:rsid w:val="00975097"/>
    <w:rsid w:val="00980656"/>
    <w:rsid w:val="00992E5B"/>
    <w:rsid w:val="00993818"/>
    <w:rsid w:val="0099575D"/>
    <w:rsid w:val="0099626B"/>
    <w:rsid w:val="009A68E8"/>
    <w:rsid w:val="009B605F"/>
    <w:rsid w:val="009C5317"/>
    <w:rsid w:val="009C7774"/>
    <w:rsid w:val="009D18CE"/>
    <w:rsid w:val="009D669F"/>
    <w:rsid w:val="009D768B"/>
    <w:rsid w:val="009E3D3B"/>
    <w:rsid w:val="009E404F"/>
    <w:rsid w:val="009E63C8"/>
    <w:rsid w:val="009F30D3"/>
    <w:rsid w:val="00A003D5"/>
    <w:rsid w:val="00A00F60"/>
    <w:rsid w:val="00A01CC1"/>
    <w:rsid w:val="00A07CC1"/>
    <w:rsid w:val="00A22823"/>
    <w:rsid w:val="00A23178"/>
    <w:rsid w:val="00A23ED3"/>
    <w:rsid w:val="00A24C28"/>
    <w:rsid w:val="00A31DE5"/>
    <w:rsid w:val="00A344BF"/>
    <w:rsid w:val="00A34B01"/>
    <w:rsid w:val="00A40B30"/>
    <w:rsid w:val="00A46162"/>
    <w:rsid w:val="00A47D47"/>
    <w:rsid w:val="00A50789"/>
    <w:rsid w:val="00A601BE"/>
    <w:rsid w:val="00A651E0"/>
    <w:rsid w:val="00A71BAC"/>
    <w:rsid w:val="00A71E47"/>
    <w:rsid w:val="00A76DE9"/>
    <w:rsid w:val="00A80727"/>
    <w:rsid w:val="00A839E8"/>
    <w:rsid w:val="00AA01A4"/>
    <w:rsid w:val="00AA2EC8"/>
    <w:rsid w:val="00AA4494"/>
    <w:rsid w:val="00AB333E"/>
    <w:rsid w:val="00AB5DF3"/>
    <w:rsid w:val="00AB7BFE"/>
    <w:rsid w:val="00AC018A"/>
    <w:rsid w:val="00AE57B9"/>
    <w:rsid w:val="00AF51E3"/>
    <w:rsid w:val="00AF523C"/>
    <w:rsid w:val="00B10F17"/>
    <w:rsid w:val="00B1295D"/>
    <w:rsid w:val="00B13EFF"/>
    <w:rsid w:val="00B15754"/>
    <w:rsid w:val="00B33445"/>
    <w:rsid w:val="00B34A1F"/>
    <w:rsid w:val="00B35912"/>
    <w:rsid w:val="00B36D65"/>
    <w:rsid w:val="00B37FE5"/>
    <w:rsid w:val="00B45864"/>
    <w:rsid w:val="00B579EF"/>
    <w:rsid w:val="00B6354E"/>
    <w:rsid w:val="00B64E44"/>
    <w:rsid w:val="00B65169"/>
    <w:rsid w:val="00B76A2D"/>
    <w:rsid w:val="00B942DF"/>
    <w:rsid w:val="00BA2116"/>
    <w:rsid w:val="00BA5FEC"/>
    <w:rsid w:val="00BB39D9"/>
    <w:rsid w:val="00BB58AA"/>
    <w:rsid w:val="00BC358A"/>
    <w:rsid w:val="00BC44EB"/>
    <w:rsid w:val="00BC7285"/>
    <w:rsid w:val="00BD6A51"/>
    <w:rsid w:val="00BD7136"/>
    <w:rsid w:val="00BF1696"/>
    <w:rsid w:val="00BF42B2"/>
    <w:rsid w:val="00BF7391"/>
    <w:rsid w:val="00C002F3"/>
    <w:rsid w:val="00C07097"/>
    <w:rsid w:val="00C12DC7"/>
    <w:rsid w:val="00C229A0"/>
    <w:rsid w:val="00C2572C"/>
    <w:rsid w:val="00C25C7D"/>
    <w:rsid w:val="00C26E48"/>
    <w:rsid w:val="00C3009E"/>
    <w:rsid w:val="00C328C3"/>
    <w:rsid w:val="00C33577"/>
    <w:rsid w:val="00C36ED0"/>
    <w:rsid w:val="00C46EF1"/>
    <w:rsid w:val="00C502C8"/>
    <w:rsid w:val="00C50317"/>
    <w:rsid w:val="00C50926"/>
    <w:rsid w:val="00C65430"/>
    <w:rsid w:val="00C65D4B"/>
    <w:rsid w:val="00C738B2"/>
    <w:rsid w:val="00C77F0B"/>
    <w:rsid w:val="00C80E9F"/>
    <w:rsid w:val="00C8162C"/>
    <w:rsid w:val="00C92364"/>
    <w:rsid w:val="00C94F0B"/>
    <w:rsid w:val="00CA02CD"/>
    <w:rsid w:val="00CA4E72"/>
    <w:rsid w:val="00CB5C23"/>
    <w:rsid w:val="00CB6D5A"/>
    <w:rsid w:val="00CD2A07"/>
    <w:rsid w:val="00CD7D9D"/>
    <w:rsid w:val="00CE402D"/>
    <w:rsid w:val="00CE4297"/>
    <w:rsid w:val="00CE55D8"/>
    <w:rsid w:val="00CE7393"/>
    <w:rsid w:val="00CF4310"/>
    <w:rsid w:val="00D07987"/>
    <w:rsid w:val="00D116C5"/>
    <w:rsid w:val="00D16E98"/>
    <w:rsid w:val="00D21F13"/>
    <w:rsid w:val="00D22DD7"/>
    <w:rsid w:val="00D31240"/>
    <w:rsid w:val="00D33984"/>
    <w:rsid w:val="00D4136F"/>
    <w:rsid w:val="00D41449"/>
    <w:rsid w:val="00D4326F"/>
    <w:rsid w:val="00D43BCB"/>
    <w:rsid w:val="00D43D30"/>
    <w:rsid w:val="00D46FF0"/>
    <w:rsid w:val="00D47950"/>
    <w:rsid w:val="00D50180"/>
    <w:rsid w:val="00D56EFE"/>
    <w:rsid w:val="00D607B1"/>
    <w:rsid w:val="00D64D9A"/>
    <w:rsid w:val="00D65C7D"/>
    <w:rsid w:val="00D65CD0"/>
    <w:rsid w:val="00D70857"/>
    <w:rsid w:val="00D70D97"/>
    <w:rsid w:val="00D72525"/>
    <w:rsid w:val="00D729FB"/>
    <w:rsid w:val="00D77FAC"/>
    <w:rsid w:val="00D82952"/>
    <w:rsid w:val="00D86B1F"/>
    <w:rsid w:val="00D93D30"/>
    <w:rsid w:val="00DA43C3"/>
    <w:rsid w:val="00DA671D"/>
    <w:rsid w:val="00DB3B8D"/>
    <w:rsid w:val="00DB7554"/>
    <w:rsid w:val="00DB7BAF"/>
    <w:rsid w:val="00DD2F24"/>
    <w:rsid w:val="00DD4798"/>
    <w:rsid w:val="00DE3ACA"/>
    <w:rsid w:val="00DE70F8"/>
    <w:rsid w:val="00DE7AED"/>
    <w:rsid w:val="00DF34A0"/>
    <w:rsid w:val="00DF3628"/>
    <w:rsid w:val="00DF38C4"/>
    <w:rsid w:val="00DF3D2C"/>
    <w:rsid w:val="00DF53AB"/>
    <w:rsid w:val="00E02FC5"/>
    <w:rsid w:val="00E06C34"/>
    <w:rsid w:val="00E06F62"/>
    <w:rsid w:val="00E14EF7"/>
    <w:rsid w:val="00E24BA0"/>
    <w:rsid w:val="00E26719"/>
    <w:rsid w:val="00E30041"/>
    <w:rsid w:val="00E312C7"/>
    <w:rsid w:val="00E34770"/>
    <w:rsid w:val="00E51390"/>
    <w:rsid w:val="00E51C74"/>
    <w:rsid w:val="00E5407D"/>
    <w:rsid w:val="00E556BE"/>
    <w:rsid w:val="00E56A4C"/>
    <w:rsid w:val="00E62B1C"/>
    <w:rsid w:val="00E70D25"/>
    <w:rsid w:val="00E749F1"/>
    <w:rsid w:val="00E86711"/>
    <w:rsid w:val="00E91538"/>
    <w:rsid w:val="00E93CE9"/>
    <w:rsid w:val="00EA4DF4"/>
    <w:rsid w:val="00EA5886"/>
    <w:rsid w:val="00EB2407"/>
    <w:rsid w:val="00EB32E3"/>
    <w:rsid w:val="00EC139F"/>
    <w:rsid w:val="00EC5300"/>
    <w:rsid w:val="00EC6CDF"/>
    <w:rsid w:val="00EC787E"/>
    <w:rsid w:val="00ED022F"/>
    <w:rsid w:val="00ED0653"/>
    <w:rsid w:val="00ED1D90"/>
    <w:rsid w:val="00EF4B9E"/>
    <w:rsid w:val="00EF4C76"/>
    <w:rsid w:val="00F00D52"/>
    <w:rsid w:val="00F012C8"/>
    <w:rsid w:val="00F0227B"/>
    <w:rsid w:val="00F068D3"/>
    <w:rsid w:val="00F06C1E"/>
    <w:rsid w:val="00F0706B"/>
    <w:rsid w:val="00F115D0"/>
    <w:rsid w:val="00F15222"/>
    <w:rsid w:val="00F177FE"/>
    <w:rsid w:val="00F21563"/>
    <w:rsid w:val="00F266B4"/>
    <w:rsid w:val="00F35514"/>
    <w:rsid w:val="00F44ACD"/>
    <w:rsid w:val="00F5156C"/>
    <w:rsid w:val="00F52199"/>
    <w:rsid w:val="00F52498"/>
    <w:rsid w:val="00F5707A"/>
    <w:rsid w:val="00F5740B"/>
    <w:rsid w:val="00F612DA"/>
    <w:rsid w:val="00F63763"/>
    <w:rsid w:val="00F6636B"/>
    <w:rsid w:val="00F70BD4"/>
    <w:rsid w:val="00F70E4D"/>
    <w:rsid w:val="00F714E4"/>
    <w:rsid w:val="00F71C47"/>
    <w:rsid w:val="00F74D1E"/>
    <w:rsid w:val="00F76313"/>
    <w:rsid w:val="00F778B8"/>
    <w:rsid w:val="00F778EF"/>
    <w:rsid w:val="00F849A4"/>
    <w:rsid w:val="00F859C0"/>
    <w:rsid w:val="00F85B29"/>
    <w:rsid w:val="00F96FFF"/>
    <w:rsid w:val="00F97977"/>
    <w:rsid w:val="00FA00E9"/>
    <w:rsid w:val="00FA1E53"/>
    <w:rsid w:val="00FA5D80"/>
    <w:rsid w:val="00FB10D1"/>
    <w:rsid w:val="00FB3955"/>
    <w:rsid w:val="00FB59C0"/>
    <w:rsid w:val="00FB650B"/>
    <w:rsid w:val="00FD2057"/>
    <w:rsid w:val="00FD46D8"/>
    <w:rsid w:val="00FD6103"/>
    <w:rsid w:val="00FE0D72"/>
    <w:rsid w:val="00FE2338"/>
    <w:rsid w:val="00FE4D54"/>
    <w:rsid w:val="00FF0B4D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uiPriority w:val="59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3D7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F4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uiPriority w:val="59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3D7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F4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4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3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0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7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4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9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8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0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5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5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2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4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4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8708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6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0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2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7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1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9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2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5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75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8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1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7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1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7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02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1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4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7824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5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2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8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D98A-81B8-4998-ACAE-DAB70101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11413</Words>
  <Characters>65055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Pushkin</dc:creator>
  <cp:lastModifiedBy>Алеся Нескоромная</cp:lastModifiedBy>
  <cp:revision>2</cp:revision>
  <cp:lastPrinted>2018-12-03T07:40:00Z</cp:lastPrinted>
  <dcterms:created xsi:type="dcterms:W3CDTF">2018-12-05T12:17:00Z</dcterms:created>
  <dcterms:modified xsi:type="dcterms:W3CDTF">2018-12-05T12:17:00Z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